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0" w:type="auto"/>
        <w:tblBorders>
          <w:top w:val="double" w:sz="4" w:space="0" w:color="auto"/>
          <w:left w:val="double" w:sz="4" w:space="0" w:color="auto"/>
          <w:bottom w:val="double" w:sz="4" w:space="0" w:color="auto"/>
          <w:right w:val="double" w:sz="4" w:space="0" w:color="auto"/>
          <w:insideH w:val="none" w:sz="0" w:space="0" w:color="auto"/>
          <w:insideV w:val="none" w:sz="0" w:space="0" w:color="auto"/>
        </w:tblBorders>
        <w:tblLook w:val="04A0" w:firstRow="1" w:lastRow="0" w:firstColumn="1" w:lastColumn="0" w:noHBand="0" w:noVBand="1"/>
      </w:tblPr>
      <w:tblGrid>
        <w:gridCol w:w="10188"/>
      </w:tblGrid>
      <w:tr w:rsidR="004579E1" w:rsidRPr="00A9431D" w:rsidTr="00534513">
        <w:tc>
          <w:tcPr>
            <w:tcW w:w="10188" w:type="dxa"/>
          </w:tcPr>
          <w:p w:rsidR="004579E1" w:rsidRPr="00A9431D" w:rsidRDefault="004579E1" w:rsidP="004579E1">
            <w:pPr>
              <w:rPr>
                <w:rFonts w:ascii="Rockwell" w:hAnsi="Rockwell"/>
              </w:rPr>
            </w:pPr>
          </w:p>
          <w:p w:rsidR="004579E1" w:rsidRPr="00A9431D" w:rsidRDefault="004579E1" w:rsidP="004579E1">
            <w:pPr>
              <w:rPr>
                <w:rFonts w:ascii="Rockwell" w:hAnsi="Rockwell"/>
              </w:rPr>
            </w:pPr>
          </w:p>
          <w:p w:rsidR="004579E1" w:rsidRPr="00A9431D" w:rsidRDefault="004579E1" w:rsidP="004579E1">
            <w:pPr>
              <w:rPr>
                <w:rFonts w:ascii="Rockwell" w:hAnsi="Rockwell"/>
              </w:rPr>
            </w:pPr>
          </w:p>
          <w:p w:rsidR="00534513" w:rsidRPr="00A9431D" w:rsidRDefault="00534513" w:rsidP="004579E1">
            <w:pPr>
              <w:rPr>
                <w:rFonts w:ascii="Rockwell" w:hAnsi="Rockwell"/>
              </w:rPr>
            </w:pPr>
          </w:p>
          <w:p w:rsidR="00534513" w:rsidRPr="00A9431D" w:rsidRDefault="00534513" w:rsidP="004579E1">
            <w:pPr>
              <w:rPr>
                <w:rFonts w:ascii="Rockwell" w:hAnsi="Rockwell"/>
              </w:rPr>
            </w:pPr>
          </w:p>
          <w:p w:rsidR="00534513" w:rsidRPr="00A9431D" w:rsidRDefault="00534513" w:rsidP="004579E1">
            <w:pPr>
              <w:rPr>
                <w:rFonts w:ascii="Rockwell" w:hAnsi="Rockwell"/>
              </w:rPr>
            </w:pPr>
          </w:p>
          <w:p w:rsidR="004579E1" w:rsidRPr="00A9431D" w:rsidRDefault="004579E1" w:rsidP="004579E1">
            <w:pPr>
              <w:rPr>
                <w:rFonts w:ascii="Rockwell" w:hAnsi="Rockwell"/>
              </w:rPr>
            </w:pPr>
          </w:p>
        </w:tc>
      </w:tr>
      <w:tr w:rsidR="004579E1" w:rsidRPr="00A9431D" w:rsidTr="00534513">
        <w:tc>
          <w:tcPr>
            <w:tcW w:w="10188" w:type="dxa"/>
          </w:tcPr>
          <w:p w:rsidR="00534513" w:rsidRPr="00A9431D" w:rsidRDefault="00534513" w:rsidP="00534513">
            <w:pPr>
              <w:rPr>
                <w:rFonts w:ascii="Rockwell" w:hAnsi="Rockwell"/>
              </w:rPr>
            </w:pPr>
          </w:p>
          <w:p w:rsidR="004579E1" w:rsidRPr="00A9431D" w:rsidRDefault="002153AA" w:rsidP="00534513">
            <w:pPr>
              <w:jc w:val="center"/>
              <w:rPr>
                <w:rFonts w:ascii="Rockwell" w:hAnsi="Rockwell"/>
              </w:rPr>
            </w:pPr>
            <w:r w:rsidRPr="00A9431D">
              <w:rPr>
                <w:rFonts w:ascii="Rockwell" w:hAnsi="Rockwell"/>
                <w:noProof/>
              </w:rPr>
              <w:drawing>
                <wp:inline distT="0" distB="0" distL="0" distR="0" wp14:anchorId="7ADCB5FC" wp14:editId="003E6ECD">
                  <wp:extent cx="3200400" cy="1152525"/>
                  <wp:effectExtent l="0" t="0" r="0" b="9525"/>
                  <wp:docPr id="1" name="Picture 1" descr="S:\VAULT\LOGO Document Use Only\CSMLS_official_logo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VAULT\LOGO Document Use Only\CSMLS_official_logo_PRINT.ti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00400" cy="1152525"/>
                          </a:xfrm>
                          <a:prstGeom prst="rect">
                            <a:avLst/>
                          </a:prstGeom>
                          <a:noFill/>
                          <a:ln>
                            <a:noFill/>
                          </a:ln>
                        </pic:spPr>
                      </pic:pic>
                    </a:graphicData>
                  </a:graphic>
                </wp:inline>
              </w:drawing>
            </w:r>
          </w:p>
          <w:p w:rsidR="004579E1" w:rsidRPr="00A9431D" w:rsidRDefault="004579E1" w:rsidP="004579E1">
            <w:pPr>
              <w:rPr>
                <w:rFonts w:ascii="Rockwell" w:hAnsi="Rockwell"/>
              </w:rPr>
            </w:pPr>
          </w:p>
        </w:tc>
      </w:tr>
      <w:tr w:rsidR="004579E1" w:rsidRPr="00A9431D" w:rsidTr="00534513">
        <w:tc>
          <w:tcPr>
            <w:tcW w:w="10188" w:type="dxa"/>
          </w:tcPr>
          <w:p w:rsidR="004579E1" w:rsidRPr="00A9431D" w:rsidRDefault="004579E1" w:rsidP="00F37957">
            <w:pPr>
              <w:jc w:val="center"/>
              <w:rPr>
                <w:rFonts w:ascii="Rockwell" w:hAnsi="Rockwell"/>
                <w:b/>
                <w:sz w:val="40"/>
                <w:szCs w:val="40"/>
              </w:rPr>
            </w:pPr>
            <w:r w:rsidRPr="00A9431D">
              <w:rPr>
                <w:rFonts w:ascii="Rockwell" w:hAnsi="Rockwell"/>
                <w:b/>
                <w:sz w:val="40"/>
                <w:szCs w:val="40"/>
              </w:rPr>
              <w:t>Annual</w:t>
            </w:r>
          </w:p>
          <w:p w:rsidR="004579E1" w:rsidRPr="00A9431D" w:rsidRDefault="004579E1" w:rsidP="004579E1">
            <w:pPr>
              <w:jc w:val="center"/>
              <w:rPr>
                <w:rFonts w:ascii="Rockwell" w:hAnsi="Rockwell"/>
                <w:b/>
                <w:sz w:val="40"/>
                <w:szCs w:val="40"/>
              </w:rPr>
            </w:pPr>
          </w:p>
          <w:p w:rsidR="004579E1" w:rsidRPr="00A9431D" w:rsidRDefault="004579E1" w:rsidP="004579E1">
            <w:pPr>
              <w:jc w:val="center"/>
              <w:rPr>
                <w:rFonts w:ascii="Rockwell" w:hAnsi="Rockwell"/>
                <w:b/>
                <w:sz w:val="40"/>
                <w:szCs w:val="40"/>
              </w:rPr>
            </w:pPr>
            <w:r w:rsidRPr="00A9431D">
              <w:rPr>
                <w:rFonts w:ascii="Rockwell" w:hAnsi="Rockwell"/>
                <w:b/>
                <w:sz w:val="40"/>
                <w:szCs w:val="40"/>
              </w:rPr>
              <w:t>Performance</w:t>
            </w:r>
          </w:p>
          <w:p w:rsidR="004579E1" w:rsidRPr="00A9431D" w:rsidRDefault="004579E1" w:rsidP="004579E1">
            <w:pPr>
              <w:jc w:val="center"/>
              <w:rPr>
                <w:rFonts w:ascii="Rockwell" w:hAnsi="Rockwell"/>
                <w:b/>
                <w:sz w:val="40"/>
                <w:szCs w:val="40"/>
              </w:rPr>
            </w:pPr>
          </w:p>
          <w:p w:rsidR="004579E1" w:rsidRPr="00A9431D" w:rsidRDefault="004579E1" w:rsidP="004579E1">
            <w:pPr>
              <w:jc w:val="center"/>
              <w:rPr>
                <w:rFonts w:ascii="Rockwell" w:hAnsi="Rockwell"/>
                <w:b/>
                <w:sz w:val="40"/>
                <w:szCs w:val="40"/>
              </w:rPr>
            </w:pPr>
            <w:r w:rsidRPr="00A9431D">
              <w:rPr>
                <w:rFonts w:ascii="Rockwell" w:hAnsi="Rockwell"/>
                <w:b/>
                <w:sz w:val="40"/>
                <w:szCs w:val="40"/>
              </w:rPr>
              <w:t>Appraisal</w:t>
            </w:r>
          </w:p>
          <w:p w:rsidR="004579E1" w:rsidRPr="00A9431D" w:rsidRDefault="004579E1" w:rsidP="004579E1">
            <w:pPr>
              <w:rPr>
                <w:rFonts w:ascii="Rockwell" w:hAnsi="Rockwell"/>
              </w:rPr>
            </w:pPr>
          </w:p>
          <w:p w:rsidR="004579E1" w:rsidRPr="00A9431D" w:rsidRDefault="004579E1" w:rsidP="004579E1">
            <w:pPr>
              <w:rPr>
                <w:rFonts w:ascii="Rockwell" w:hAnsi="Rockwell"/>
              </w:rPr>
            </w:pPr>
          </w:p>
          <w:p w:rsidR="00534513" w:rsidRPr="00A9431D" w:rsidRDefault="009D244B" w:rsidP="00193C83">
            <w:pPr>
              <w:jc w:val="center"/>
              <w:rPr>
                <w:rFonts w:ascii="Rockwell" w:hAnsi="Rockwell"/>
                <w:b/>
                <w:i/>
                <w:sz w:val="44"/>
                <w:szCs w:val="44"/>
              </w:rPr>
            </w:pPr>
            <w:r w:rsidRPr="00A9431D">
              <w:rPr>
                <w:rFonts w:ascii="Rockwell" w:hAnsi="Rockwell"/>
                <w:b/>
                <w:i/>
                <w:sz w:val="44"/>
                <w:szCs w:val="44"/>
              </w:rPr>
              <w:t>Manager</w:t>
            </w:r>
            <w:r w:rsidR="00193C83" w:rsidRPr="00A9431D">
              <w:rPr>
                <w:rFonts w:ascii="Rockwell" w:hAnsi="Rockwell"/>
                <w:b/>
                <w:i/>
                <w:sz w:val="44"/>
                <w:szCs w:val="44"/>
              </w:rPr>
              <w:t xml:space="preserve"> / Specialist </w:t>
            </w:r>
          </w:p>
        </w:tc>
      </w:tr>
      <w:tr w:rsidR="004579E1" w:rsidRPr="00A9431D" w:rsidTr="00534513">
        <w:tc>
          <w:tcPr>
            <w:tcW w:w="10188" w:type="dxa"/>
          </w:tcPr>
          <w:p w:rsidR="004579E1" w:rsidRPr="00A9431D" w:rsidRDefault="004579E1" w:rsidP="004579E1">
            <w:pPr>
              <w:rPr>
                <w:rFonts w:ascii="Rockwell" w:hAnsi="Rockwell"/>
              </w:rPr>
            </w:pPr>
          </w:p>
          <w:p w:rsidR="00534513" w:rsidRPr="00A9431D" w:rsidRDefault="00534513" w:rsidP="00534513">
            <w:pPr>
              <w:spacing w:line="480" w:lineRule="auto"/>
              <w:rPr>
                <w:rFonts w:ascii="Rockwell" w:hAnsi="Rockwell"/>
                <w:sz w:val="28"/>
                <w:szCs w:val="28"/>
              </w:rPr>
            </w:pPr>
          </w:p>
          <w:p w:rsidR="00534513" w:rsidRPr="00A9431D" w:rsidRDefault="00534513" w:rsidP="00534513">
            <w:pPr>
              <w:spacing w:line="480" w:lineRule="auto"/>
              <w:rPr>
                <w:rFonts w:ascii="Rockwell" w:hAnsi="Rockwell"/>
                <w:sz w:val="28"/>
                <w:szCs w:val="28"/>
              </w:rPr>
            </w:pPr>
            <w:r w:rsidRPr="00A9431D">
              <w:rPr>
                <w:rFonts w:ascii="Rockwell" w:hAnsi="Rockwell"/>
                <w:sz w:val="28"/>
                <w:szCs w:val="28"/>
              </w:rPr>
              <w:t>Employee’s Name:___________________________________</w:t>
            </w:r>
          </w:p>
          <w:p w:rsidR="00534513" w:rsidRPr="00A9431D" w:rsidRDefault="00534513" w:rsidP="00534513">
            <w:pPr>
              <w:spacing w:line="480" w:lineRule="auto"/>
              <w:ind w:left="2410" w:hanging="2410"/>
              <w:rPr>
                <w:rFonts w:ascii="Rockwell" w:hAnsi="Rockwell"/>
                <w:sz w:val="28"/>
                <w:szCs w:val="28"/>
              </w:rPr>
            </w:pPr>
            <w:r w:rsidRPr="00A9431D">
              <w:rPr>
                <w:rFonts w:ascii="Rockwell" w:hAnsi="Rockwell"/>
                <w:sz w:val="28"/>
                <w:szCs w:val="28"/>
              </w:rPr>
              <w:t>Job Title: ___________________________________________</w:t>
            </w:r>
          </w:p>
          <w:p w:rsidR="00534513" w:rsidRPr="00A9431D" w:rsidRDefault="00534513" w:rsidP="00534513">
            <w:pPr>
              <w:spacing w:line="480" w:lineRule="auto"/>
              <w:rPr>
                <w:rFonts w:ascii="Rockwell" w:hAnsi="Rockwell"/>
                <w:sz w:val="28"/>
                <w:szCs w:val="28"/>
              </w:rPr>
            </w:pPr>
            <w:r w:rsidRPr="00A9431D">
              <w:rPr>
                <w:rFonts w:ascii="Rockwell" w:hAnsi="Rockwell"/>
                <w:sz w:val="28"/>
                <w:szCs w:val="28"/>
              </w:rPr>
              <w:t>Date in Position: _____________________________________</w:t>
            </w:r>
          </w:p>
          <w:p w:rsidR="00534513" w:rsidRPr="00A9431D" w:rsidRDefault="00534513" w:rsidP="00534513">
            <w:pPr>
              <w:spacing w:line="480" w:lineRule="auto"/>
              <w:rPr>
                <w:rFonts w:ascii="Rockwell" w:hAnsi="Rockwell"/>
                <w:sz w:val="28"/>
                <w:szCs w:val="28"/>
              </w:rPr>
            </w:pPr>
            <w:r w:rsidRPr="00A9431D">
              <w:rPr>
                <w:rFonts w:ascii="Rockwell" w:hAnsi="Rockwell"/>
                <w:sz w:val="28"/>
                <w:szCs w:val="28"/>
              </w:rPr>
              <w:t>Date of Review: _____________________________________</w:t>
            </w:r>
          </w:p>
          <w:p w:rsidR="00534513" w:rsidRPr="00A9431D" w:rsidRDefault="00534513" w:rsidP="00534513">
            <w:pPr>
              <w:rPr>
                <w:rFonts w:ascii="Rockwell" w:hAnsi="Rockwell"/>
                <w:sz w:val="28"/>
                <w:szCs w:val="28"/>
              </w:rPr>
            </w:pPr>
            <w:r w:rsidRPr="00A9431D">
              <w:rPr>
                <w:rFonts w:ascii="Rockwell" w:hAnsi="Rockwell"/>
                <w:sz w:val="28"/>
                <w:szCs w:val="28"/>
              </w:rPr>
              <w:t>Completed By: ______________________________________</w:t>
            </w:r>
          </w:p>
          <w:p w:rsidR="00534513" w:rsidRPr="00A9431D" w:rsidRDefault="00534513" w:rsidP="00534513">
            <w:pPr>
              <w:rPr>
                <w:rFonts w:ascii="Rockwell" w:hAnsi="Rockwell"/>
              </w:rPr>
            </w:pPr>
          </w:p>
          <w:p w:rsidR="00534513" w:rsidRPr="00A9431D" w:rsidRDefault="00534513" w:rsidP="00534513">
            <w:pPr>
              <w:rPr>
                <w:rFonts w:ascii="Rockwell" w:hAnsi="Rockwell"/>
              </w:rPr>
            </w:pPr>
          </w:p>
          <w:p w:rsidR="004579E1" w:rsidRPr="00A9431D" w:rsidRDefault="004579E1" w:rsidP="004579E1">
            <w:pPr>
              <w:rPr>
                <w:rFonts w:ascii="Rockwell" w:hAnsi="Rockwell"/>
              </w:rPr>
            </w:pPr>
          </w:p>
        </w:tc>
      </w:tr>
    </w:tbl>
    <w:p w:rsidR="00D453CE" w:rsidRPr="00A9431D" w:rsidRDefault="00DF4132" w:rsidP="00591494">
      <w:pPr>
        <w:pStyle w:val="Heading2"/>
        <w:tabs>
          <w:tab w:val="left" w:pos="3060"/>
        </w:tabs>
        <w:rPr>
          <w:rFonts w:ascii="Century Gothic" w:hAnsi="Century Gothic"/>
          <w:i w:val="0"/>
          <w:sz w:val="22"/>
          <w:szCs w:val="22"/>
          <w:lang w:val="en-CA"/>
        </w:rPr>
      </w:pPr>
      <w:r>
        <w:rPr>
          <w:rFonts w:ascii="Century Gothic" w:hAnsi="Century Gothic"/>
          <w:i w:val="0"/>
          <w:sz w:val="22"/>
          <w:szCs w:val="22"/>
          <w:lang w:val="en-CA"/>
        </w:rPr>
        <w:lastRenderedPageBreak/>
        <w:t xml:space="preserve">Section One: </w:t>
      </w:r>
      <w:r w:rsidR="00D453CE" w:rsidRPr="00A9431D">
        <w:rPr>
          <w:rFonts w:ascii="Century Gothic" w:hAnsi="Century Gothic"/>
          <w:i w:val="0"/>
          <w:sz w:val="22"/>
          <w:szCs w:val="22"/>
          <w:lang w:val="en-CA"/>
        </w:rPr>
        <w:t>Evaluating Competencies</w:t>
      </w:r>
    </w:p>
    <w:p w:rsidR="00A9431D" w:rsidRDefault="00A9431D" w:rsidP="00A9431D">
      <w:pPr>
        <w:rPr>
          <w:rFonts w:ascii="Rockwell" w:hAnsi="Rockwell" w:cs="Arial"/>
          <w:b/>
          <w:sz w:val="22"/>
          <w:szCs w:val="22"/>
          <w:lang w:val="en-CA"/>
        </w:rPr>
      </w:pPr>
      <w:r>
        <w:rPr>
          <w:rFonts w:ascii="Rockwell" w:hAnsi="Rockwell" w:cs="Arial"/>
          <w:b/>
          <w:sz w:val="22"/>
          <w:szCs w:val="22"/>
          <w:lang w:val="en-CA"/>
        </w:rPr>
        <w:t>Only include comments and/or examples to support your ratings if ranked as EE or RI.</w:t>
      </w:r>
    </w:p>
    <w:p w:rsidR="00D453CE" w:rsidRPr="00A9431D" w:rsidRDefault="00D453CE" w:rsidP="00A9431D">
      <w:pPr>
        <w:pStyle w:val="Heading3"/>
        <w:spacing w:before="0" w:after="0"/>
        <w:rPr>
          <w:rFonts w:ascii="Rockwell" w:hAnsi="Rockwell"/>
          <w:sz w:val="24"/>
          <w:szCs w:val="24"/>
          <w:lang w:val="en-CA"/>
        </w:rPr>
      </w:pPr>
    </w:p>
    <w:tbl>
      <w:tblPr>
        <w:tblStyle w:val="TableGrid"/>
        <w:tblW w:w="955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3258"/>
        <w:gridCol w:w="3060"/>
        <w:gridCol w:w="1137"/>
        <w:gridCol w:w="663"/>
        <w:gridCol w:w="720"/>
        <w:gridCol w:w="720"/>
      </w:tblGrid>
      <w:tr w:rsidR="00591494" w:rsidRPr="00A9431D" w:rsidTr="00591494">
        <w:tc>
          <w:tcPr>
            <w:tcW w:w="3258" w:type="dxa"/>
          </w:tcPr>
          <w:p w:rsidR="00591494" w:rsidRPr="00A9431D" w:rsidRDefault="00591494" w:rsidP="007C2AEC">
            <w:pPr>
              <w:rPr>
                <w:rFonts w:ascii="Rockwell" w:hAnsi="Rockwell" w:cs="Arial"/>
                <w:b/>
                <w:sz w:val="22"/>
                <w:szCs w:val="22"/>
                <w:lang w:val="en-CA"/>
              </w:rPr>
            </w:pPr>
            <w:r w:rsidRPr="00A9431D">
              <w:rPr>
                <w:rFonts w:ascii="Rockwell" w:hAnsi="Rockwell" w:cs="Arial"/>
                <w:b/>
                <w:sz w:val="22"/>
                <w:szCs w:val="22"/>
                <w:lang w:val="en-CA"/>
              </w:rPr>
              <w:t>Exceeds Expectations</w:t>
            </w:r>
          </w:p>
          <w:p w:rsidR="00591494" w:rsidRPr="00A9431D" w:rsidRDefault="00591494" w:rsidP="007C2AEC">
            <w:pPr>
              <w:rPr>
                <w:rFonts w:ascii="Rockwell" w:hAnsi="Rockwell" w:cs="Arial"/>
                <w:b/>
                <w:sz w:val="22"/>
                <w:szCs w:val="22"/>
                <w:lang w:val="en-CA"/>
              </w:rPr>
            </w:pPr>
            <w:r w:rsidRPr="00A9431D">
              <w:rPr>
                <w:rFonts w:ascii="Rockwell" w:hAnsi="Rockwell" w:cs="Arial"/>
                <w:b/>
                <w:sz w:val="22"/>
                <w:szCs w:val="22"/>
                <w:lang w:val="en-CA"/>
              </w:rPr>
              <w:t>(EE)</w:t>
            </w:r>
          </w:p>
        </w:tc>
        <w:tc>
          <w:tcPr>
            <w:tcW w:w="3060" w:type="dxa"/>
          </w:tcPr>
          <w:p w:rsidR="00591494" w:rsidRPr="00A9431D" w:rsidRDefault="00591494" w:rsidP="007C2AEC">
            <w:pPr>
              <w:rPr>
                <w:rFonts w:ascii="Rockwell" w:hAnsi="Rockwell" w:cs="Arial"/>
                <w:b/>
                <w:sz w:val="22"/>
                <w:szCs w:val="22"/>
                <w:lang w:val="en-CA"/>
              </w:rPr>
            </w:pPr>
            <w:r w:rsidRPr="00A9431D">
              <w:rPr>
                <w:rFonts w:ascii="Rockwell" w:hAnsi="Rockwell" w:cs="Arial"/>
                <w:b/>
                <w:sz w:val="22"/>
                <w:szCs w:val="22"/>
                <w:lang w:val="en-CA"/>
              </w:rPr>
              <w:t>Achieves Expectations</w:t>
            </w:r>
          </w:p>
          <w:p w:rsidR="00591494" w:rsidRPr="00A9431D" w:rsidRDefault="00591494" w:rsidP="007C2AEC">
            <w:pPr>
              <w:rPr>
                <w:rFonts w:ascii="Rockwell" w:hAnsi="Rockwell" w:cs="Arial"/>
                <w:b/>
                <w:sz w:val="22"/>
                <w:szCs w:val="22"/>
                <w:lang w:val="en-CA"/>
              </w:rPr>
            </w:pPr>
            <w:r w:rsidRPr="00A9431D">
              <w:rPr>
                <w:rFonts w:ascii="Rockwell" w:hAnsi="Rockwell" w:cs="Arial"/>
                <w:b/>
                <w:sz w:val="22"/>
                <w:szCs w:val="22"/>
                <w:lang w:val="en-CA"/>
              </w:rPr>
              <w:t>(AE)</w:t>
            </w:r>
          </w:p>
        </w:tc>
        <w:tc>
          <w:tcPr>
            <w:tcW w:w="3240" w:type="dxa"/>
            <w:gridSpan w:val="4"/>
          </w:tcPr>
          <w:p w:rsidR="00591494" w:rsidRPr="00A9431D" w:rsidRDefault="00591494" w:rsidP="007C2AEC">
            <w:pPr>
              <w:rPr>
                <w:rFonts w:ascii="Rockwell" w:hAnsi="Rockwell" w:cs="Arial"/>
                <w:b/>
                <w:sz w:val="22"/>
                <w:szCs w:val="22"/>
                <w:lang w:val="en-CA"/>
              </w:rPr>
            </w:pPr>
            <w:r w:rsidRPr="00A9431D">
              <w:rPr>
                <w:rFonts w:ascii="Rockwell" w:hAnsi="Rockwell" w:cs="Arial"/>
                <w:b/>
                <w:sz w:val="22"/>
                <w:szCs w:val="22"/>
                <w:lang w:val="en-CA"/>
              </w:rPr>
              <w:t>Requires Improvement</w:t>
            </w:r>
          </w:p>
          <w:p w:rsidR="00591494" w:rsidRPr="00A9431D" w:rsidRDefault="00591494" w:rsidP="007C2AEC">
            <w:pPr>
              <w:rPr>
                <w:rFonts w:ascii="Rockwell" w:hAnsi="Rockwell" w:cs="Arial"/>
                <w:b/>
                <w:sz w:val="22"/>
                <w:szCs w:val="22"/>
                <w:lang w:val="en-CA"/>
              </w:rPr>
            </w:pPr>
            <w:r w:rsidRPr="00A9431D">
              <w:rPr>
                <w:rFonts w:ascii="Rockwell" w:hAnsi="Rockwell" w:cs="Arial"/>
                <w:b/>
                <w:sz w:val="22"/>
                <w:szCs w:val="22"/>
                <w:lang w:val="en-CA"/>
              </w:rPr>
              <w:t xml:space="preserve"> (RI)</w:t>
            </w:r>
          </w:p>
        </w:tc>
      </w:tr>
      <w:tr w:rsidR="00591494" w:rsidRPr="00A9431D" w:rsidTr="00591494">
        <w:tc>
          <w:tcPr>
            <w:tcW w:w="3258" w:type="dxa"/>
          </w:tcPr>
          <w:p w:rsidR="00591494" w:rsidRPr="00A9431D" w:rsidRDefault="00591494" w:rsidP="00591494">
            <w:pPr>
              <w:tabs>
                <w:tab w:val="left" w:pos="1710"/>
              </w:tabs>
              <w:ind w:right="-108"/>
              <w:rPr>
                <w:rFonts w:ascii="Rockwell" w:hAnsi="Rockwell" w:cs="Arial"/>
                <w:sz w:val="22"/>
                <w:szCs w:val="22"/>
                <w:lang w:val="en-CA"/>
              </w:rPr>
            </w:pPr>
            <w:r w:rsidRPr="00A9431D">
              <w:rPr>
                <w:rFonts w:ascii="Rockwell" w:hAnsi="Rockwell" w:cs="Arial"/>
                <w:sz w:val="22"/>
                <w:szCs w:val="22"/>
                <w:lang w:val="en-CA"/>
              </w:rPr>
              <w:t>Performance and results are consistently beyond expectations set for the individual as well as the objectives and requirements of the position in most areas.  Seeks additional responsibility.</w:t>
            </w:r>
          </w:p>
          <w:p w:rsidR="00591494" w:rsidRPr="00A9431D" w:rsidRDefault="00591494" w:rsidP="007C2AEC">
            <w:pPr>
              <w:rPr>
                <w:rFonts w:ascii="Rockwell" w:hAnsi="Rockwell" w:cs="Arial"/>
                <w:sz w:val="22"/>
                <w:szCs w:val="22"/>
                <w:lang w:val="en-CA"/>
              </w:rPr>
            </w:pPr>
          </w:p>
        </w:tc>
        <w:tc>
          <w:tcPr>
            <w:tcW w:w="3060" w:type="dxa"/>
          </w:tcPr>
          <w:p w:rsidR="00591494" w:rsidRPr="00A9431D" w:rsidRDefault="00591494" w:rsidP="007C2AEC">
            <w:pPr>
              <w:rPr>
                <w:rFonts w:ascii="Rockwell" w:hAnsi="Rockwell" w:cs="Arial"/>
                <w:sz w:val="22"/>
                <w:szCs w:val="22"/>
                <w:lang w:val="en-CA"/>
              </w:rPr>
            </w:pPr>
            <w:r w:rsidRPr="00A9431D">
              <w:rPr>
                <w:rFonts w:ascii="Rockwell" w:hAnsi="Rockwell" w:cs="Arial"/>
                <w:sz w:val="22"/>
                <w:szCs w:val="22"/>
                <w:lang w:val="en-CA"/>
              </w:rPr>
              <w:t>Performance and results consistently meet expectations set for the individual as well as the objectives and requirements of the position and at times exceeds them.  Takes initiative.</w:t>
            </w:r>
          </w:p>
        </w:tc>
        <w:tc>
          <w:tcPr>
            <w:tcW w:w="3240" w:type="dxa"/>
            <w:gridSpan w:val="4"/>
          </w:tcPr>
          <w:p w:rsidR="00591494" w:rsidRPr="00A9431D" w:rsidRDefault="00591494" w:rsidP="007C2AEC">
            <w:pPr>
              <w:rPr>
                <w:rFonts w:ascii="Rockwell" w:hAnsi="Rockwell" w:cs="Arial"/>
                <w:sz w:val="22"/>
                <w:szCs w:val="22"/>
                <w:lang w:val="en-CA"/>
              </w:rPr>
            </w:pPr>
            <w:r w:rsidRPr="00A9431D">
              <w:rPr>
                <w:rFonts w:ascii="Rockwell" w:hAnsi="Rockwell" w:cs="Arial"/>
                <w:sz w:val="22"/>
                <w:szCs w:val="22"/>
                <w:lang w:val="en-CA"/>
              </w:rPr>
              <w:t>Performance and results do not consistently meet expectations set for the individual as well as the objectives and requirements of the position.  May require a moderate degree of additional training or guidance to achieve objectives and requirements.</w:t>
            </w:r>
          </w:p>
        </w:tc>
      </w:tr>
      <w:tr w:rsidR="00591494" w:rsidRPr="00A9431D" w:rsidTr="00591494">
        <w:tc>
          <w:tcPr>
            <w:tcW w:w="7455" w:type="dxa"/>
            <w:gridSpan w:val="3"/>
            <w:tcBorders>
              <w:bottom w:val="single" w:sz="8" w:space="0" w:color="auto"/>
            </w:tcBorders>
            <w:shd w:val="clear" w:color="auto" w:fill="CCCCCC"/>
          </w:tcPr>
          <w:p w:rsidR="00591494" w:rsidRPr="00A9431D" w:rsidRDefault="00591494" w:rsidP="007C2AEC">
            <w:pPr>
              <w:rPr>
                <w:rFonts w:ascii="Rockwell" w:hAnsi="Rockwell" w:cs="Arial"/>
                <w:b/>
                <w:sz w:val="22"/>
                <w:szCs w:val="22"/>
                <w:lang w:val="en-CA"/>
              </w:rPr>
            </w:pPr>
            <w:r w:rsidRPr="00A9431D">
              <w:rPr>
                <w:rFonts w:ascii="Rockwell" w:hAnsi="Rockwell" w:cs="Arial"/>
                <w:b/>
                <w:sz w:val="22"/>
                <w:szCs w:val="22"/>
                <w:lang w:val="en-CA"/>
              </w:rPr>
              <w:t>Core Competency</w:t>
            </w:r>
          </w:p>
        </w:tc>
        <w:tc>
          <w:tcPr>
            <w:tcW w:w="663" w:type="dxa"/>
            <w:tcBorders>
              <w:bottom w:val="single" w:sz="8" w:space="0" w:color="auto"/>
            </w:tcBorders>
            <w:shd w:val="clear" w:color="auto" w:fill="CCCCCC"/>
          </w:tcPr>
          <w:p w:rsidR="00591494" w:rsidRPr="00A9431D" w:rsidRDefault="00591494" w:rsidP="007C2AEC">
            <w:pPr>
              <w:rPr>
                <w:rFonts w:ascii="Rockwell" w:hAnsi="Rockwell" w:cs="Arial"/>
                <w:b/>
                <w:lang w:val="en-CA"/>
              </w:rPr>
            </w:pPr>
            <w:r w:rsidRPr="00A9431D">
              <w:rPr>
                <w:rFonts w:ascii="Rockwell" w:hAnsi="Rockwell" w:cs="Arial"/>
                <w:b/>
                <w:lang w:val="en-CA"/>
              </w:rPr>
              <w:t>EE</w:t>
            </w:r>
          </w:p>
        </w:tc>
        <w:tc>
          <w:tcPr>
            <w:tcW w:w="720" w:type="dxa"/>
            <w:tcBorders>
              <w:bottom w:val="single" w:sz="8" w:space="0" w:color="auto"/>
            </w:tcBorders>
            <w:shd w:val="clear" w:color="auto" w:fill="CCCCCC"/>
          </w:tcPr>
          <w:p w:rsidR="00591494" w:rsidRPr="00A9431D" w:rsidRDefault="00591494" w:rsidP="007C2AEC">
            <w:pPr>
              <w:rPr>
                <w:rFonts w:ascii="Rockwell" w:hAnsi="Rockwell" w:cs="Arial"/>
                <w:b/>
                <w:lang w:val="en-CA"/>
              </w:rPr>
            </w:pPr>
            <w:r w:rsidRPr="00A9431D">
              <w:rPr>
                <w:rFonts w:ascii="Rockwell" w:hAnsi="Rockwell" w:cs="Arial"/>
                <w:b/>
                <w:lang w:val="en-CA"/>
              </w:rPr>
              <w:t>AE</w:t>
            </w:r>
          </w:p>
        </w:tc>
        <w:tc>
          <w:tcPr>
            <w:tcW w:w="720" w:type="dxa"/>
            <w:tcBorders>
              <w:bottom w:val="single" w:sz="8" w:space="0" w:color="auto"/>
            </w:tcBorders>
            <w:shd w:val="clear" w:color="auto" w:fill="CCCCCC"/>
          </w:tcPr>
          <w:p w:rsidR="00591494" w:rsidRPr="00A9431D" w:rsidRDefault="00591494" w:rsidP="007C2AEC">
            <w:pPr>
              <w:rPr>
                <w:rFonts w:ascii="Rockwell" w:hAnsi="Rockwell" w:cs="Arial"/>
                <w:b/>
                <w:lang w:val="en-CA"/>
              </w:rPr>
            </w:pPr>
            <w:r w:rsidRPr="00A9431D">
              <w:rPr>
                <w:rFonts w:ascii="Rockwell" w:hAnsi="Rockwell" w:cs="Arial"/>
                <w:b/>
                <w:lang w:val="en-CA"/>
              </w:rPr>
              <w:t>RI</w:t>
            </w:r>
          </w:p>
        </w:tc>
      </w:tr>
      <w:tr w:rsidR="00591494" w:rsidRPr="00A9431D" w:rsidTr="00591494">
        <w:tc>
          <w:tcPr>
            <w:tcW w:w="7455" w:type="dxa"/>
            <w:gridSpan w:val="3"/>
            <w:shd w:val="clear" w:color="auto" w:fill="auto"/>
          </w:tcPr>
          <w:p w:rsidR="00591494" w:rsidRPr="00A9431D" w:rsidRDefault="00591494" w:rsidP="00193C83">
            <w:pPr>
              <w:jc w:val="both"/>
              <w:rPr>
                <w:rFonts w:ascii="Rockwell" w:hAnsi="Rockwell" w:cs="Arial"/>
                <w:b/>
                <w:sz w:val="22"/>
                <w:szCs w:val="22"/>
                <w:lang w:val="en-CA"/>
              </w:rPr>
            </w:pPr>
            <w:r w:rsidRPr="00A9431D">
              <w:rPr>
                <w:rFonts w:ascii="Rockwell" w:eastAsia="Calibri" w:hAnsi="Rockwell"/>
                <w:b/>
                <w:sz w:val="22"/>
                <w:szCs w:val="22"/>
              </w:rPr>
              <w:t>Customer Focus:</w:t>
            </w:r>
            <w:r w:rsidRPr="00A9431D">
              <w:rPr>
                <w:rFonts w:ascii="Rockwell" w:eastAsia="Calibri" w:hAnsi="Rockwell"/>
                <w:sz w:val="22"/>
                <w:szCs w:val="22"/>
              </w:rPr>
              <w:t xml:space="preserve"> dedicated to meeting the expectations and requirements of internal and external customers; gets first-hand customer information and uses it for improvements in products and services; acts with customers in mind; establishes and maintains effective relationships with customers and gains their trust and respect.</w:t>
            </w:r>
          </w:p>
        </w:tc>
        <w:tc>
          <w:tcPr>
            <w:tcW w:w="663" w:type="dxa"/>
            <w:shd w:val="clear" w:color="auto" w:fill="auto"/>
          </w:tcPr>
          <w:p w:rsidR="00591494" w:rsidRPr="00A9431D" w:rsidRDefault="00591494" w:rsidP="007C2AEC">
            <w:pPr>
              <w:rPr>
                <w:rFonts w:ascii="Rockwell" w:hAnsi="Rockwell" w:cs="Arial"/>
                <w:b/>
                <w:lang w:val="en-CA"/>
              </w:rPr>
            </w:pPr>
          </w:p>
        </w:tc>
        <w:tc>
          <w:tcPr>
            <w:tcW w:w="720" w:type="dxa"/>
            <w:shd w:val="clear" w:color="auto" w:fill="auto"/>
          </w:tcPr>
          <w:p w:rsidR="00591494" w:rsidRPr="00A9431D" w:rsidRDefault="00591494" w:rsidP="007C2AEC">
            <w:pPr>
              <w:rPr>
                <w:rFonts w:ascii="Rockwell" w:hAnsi="Rockwell" w:cs="Arial"/>
                <w:b/>
                <w:lang w:val="en-CA"/>
              </w:rPr>
            </w:pPr>
          </w:p>
        </w:tc>
        <w:tc>
          <w:tcPr>
            <w:tcW w:w="720" w:type="dxa"/>
            <w:shd w:val="clear" w:color="auto" w:fill="auto"/>
          </w:tcPr>
          <w:p w:rsidR="00591494" w:rsidRPr="00A9431D" w:rsidRDefault="00591494" w:rsidP="007C2AEC">
            <w:pPr>
              <w:rPr>
                <w:rFonts w:ascii="Rockwell" w:hAnsi="Rockwell" w:cs="Arial"/>
                <w:b/>
                <w:lang w:val="en-CA"/>
              </w:rPr>
            </w:pPr>
          </w:p>
        </w:tc>
      </w:tr>
      <w:tr w:rsidR="00591494" w:rsidRPr="00A9431D" w:rsidTr="00591494">
        <w:tc>
          <w:tcPr>
            <w:tcW w:w="7455" w:type="dxa"/>
            <w:gridSpan w:val="3"/>
            <w:shd w:val="clear" w:color="auto" w:fill="auto"/>
          </w:tcPr>
          <w:p w:rsidR="00591494" w:rsidRPr="00A9431D" w:rsidRDefault="00591494" w:rsidP="00193C83">
            <w:pPr>
              <w:jc w:val="both"/>
              <w:rPr>
                <w:rFonts w:ascii="Rockwell" w:hAnsi="Rockwell" w:cs="Arial"/>
                <w:b/>
                <w:sz w:val="22"/>
                <w:szCs w:val="22"/>
              </w:rPr>
            </w:pPr>
            <w:r w:rsidRPr="00A9431D">
              <w:rPr>
                <w:rFonts w:ascii="Rockwell" w:hAnsi="Rockwell" w:cs="Arial"/>
                <w:b/>
                <w:sz w:val="22"/>
                <w:szCs w:val="22"/>
              </w:rPr>
              <w:t>Communication:</w:t>
            </w:r>
            <w:r w:rsidRPr="00A9431D">
              <w:rPr>
                <w:rStyle w:val="HeaderChar"/>
                <w:rFonts w:ascii="Rockwell" w:hAnsi="Rockwell" w:cs="Arial"/>
                <w:sz w:val="22"/>
                <w:szCs w:val="22"/>
              </w:rPr>
              <w:t xml:space="preserve"> </w:t>
            </w:r>
            <w:r w:rsidRPr="00A9431D">
              <w:rPr>
                <w:rStyle w:val="Strong"/>
                <w:rFonts w:ascii="Rockwell" w:hAnsi="Rockwell" w:cs="Arial"/>
                <w:b w:val="0"/>
                <w:sz w:val="22"/>
                <w:szCs w:val="22"/>
              </w:rPr>
              <w:t>Ensures information is effectively exchanged with others;</w:t>
            </w:r>
            <w:r w:rsidRPr="00A9431D">
              <w:rPr>
                <w:rStyle w:val="Strong"/>
                <w:rFonts w:ascii="Rockwell" w:hAnsi="Rockwell" w:cs="Arial"/>
                <w:sz w:val="22"/>
                <w:szCs w:val="22"/>
              </w:rPr>
              <w:t xml:space="preserve"> </w:t>
            </w:r>
            <w:r w:rsidRPr="00A9431D">
              <w:rPr>
                <w:rStyle w:val="Strong"/>
                <w:rFonts w:ascii="Rockwell" w:hAnsi="Rockwell" w:cs="Arial"/>
                <w:b w:val="0"/>
                <w:sz w:val="22"/>
                <w:szCs w:val="22"/>
              </w:rPr>
              <w:t>s</w:t>
            </w:r>
            <w:r w:rsidRPr="00A9431D">
              <w:rPr>
                <w:rFonts w:ascii="Rockwell" w:hAnsi="Rockwell" w:cs="Arial"/>
                <w:sz w:val="22"/>
                <w:szCs w:val="22"/>
              </w:rPr>
              <w:t>hares ideas and information with appropriate customers/stakeholders, practices attentive and active listening, ensures that regular, consistent communications take place, expresses ideas clearly and concisely in writing, expresses oneself clearly in conversation and interaction with others.</w:t>
            </w:r>
          </w:p>
        </w:tc>
        <w:tc>
          <w:tcPr>
            <w:tcW w:w="663" w:type="dxa"/>
            <w:shd w:val="clear" w:color="auto" w:fill="auto"/>
          </w:tcPr>
          <w:p w:rsidR="00591494" w:rsidRPr="00A9431D" w:rsidRDefault="00591494" w:rsidP="007C2AEC">
            <w:pPr>
              <w:rPr>
                <w:rFonts w:ascii="Rockwell" w:hAnsi="Rockwell" w:cs="Arial"/>
                <w:b/>
                <w:lang w:val="en-CA"/>
              </w:rPr>
            </w:pPr>
          </w:p>
        </w:tc>
        <w:tc>
          <w:tcPr>
            <w:tcW w:w="720" w:type="dxa"/>
            <w:shd w:val="clear" w:color="auto" w:fill="auto"/>
          </w:tcPr>
          <w:p w:rsidR="00591494" w:rsidRPr="00A9431D" w:rsidRDefault="00591494" w:rsidP="007C2AEC">
            <w:pPr>
              <w:rPr>
                <w:rFonts w:ascii="Rockwell" w:hAnsi="Rockwell" w:cs="Arial"/>
                <w:b/>
                <w:lang w:val="en-CA"/>
              </w:rPr>
            </w:pPr>
          </w:p>
        </w:tc>
        <w:tc>
          <w:tcPr>
            <w:tcW w:w="720" w:type="dxa"/>
            <w:shd w:val="clear" w:color="auto" w:fill="auto"/>
          </w:tcPr>
          <w:p w:rsidR="00591494" w:rsidRPr="00A9431D" w:rsidRDefault="00591494" w:rsidP="007C2AEC">
            <w:pPr>
              <w:rPr>
                <w:rFonts w:ascii="Rockwell" w:hAnsi="Rockwell" w:cs="Arial"/>
                <w:b/>
                <w:lang w:val="en-CA"/>
              </w:rPr>
            </w:pPr>
          </w:p>
        </w:tc>
      </w:tr>
      <w:tr w:rsidR="00591494" w:rsidRPr="00A9431D" w:rsidTr="00591494">
        <w:tc>
          <w:tcPr>
            <w:tcW w:w="7455" w:type="dxa"/>
            <w:gridSpan w:val="3"/>
            <w:shd w:val="clear" w:color="auto" w:fill="auto"/>
          </w:tcPr>
          <w:p w:rsidR="00591494" w:rsidRPr="00A9431D" w:rsidRDefault="00591494" w:rsidP="00193C83">
            <w:pPr>
              <w:spacing w:before="100" w:beforeAutospacing="1" w:after="100" w:afterAutospacing="1"/>
              <w:jc w:val="both"/>
              <w:rPr>
                <w:rFonts w:ascii="Rockwell" w:hAnsi="Rockwell" w:cs="Arial"/>
                <w:b/>
                <w:sz w:val="22"/>
                <w:szCs w:val="22"/>
              </w:rPr>
            </w:pPr>
            <w:r w:rsidRPr="00A9431D">
              <w:rPr>
                <w:rFonts w:ascii="Rockwell" w:hAnsi="Rockwell"/>
                <w:b/>
                <w:sz w:val="22"/>
                <w:szCs w:val="22"/>
              </w:rPr>
              <w:t>Teamwork:</w:t>
            </w:r>
            <w:r w:rsidRPr="00A9431D">
              <w:rPr>
                <w:rFonts w:ascii="Rockwell" w:hAnsi="Rockwell"/>
                <w:sz w:val="22"/>
                <w:szCs w:val="22"/>
              </w:rPr>
              <w:t xml:space="preserve"> </w:t>
            </w:r>
            <w:r w:rsidRPr="00A9431D">
              <w:rPr>
                <w:rFonts w:ascii="Rockwell" w:hAnsi="Rockwell"/>
                <w:sz w:val="22"/>
                <w:szCs w:val="22"/>
                <w:lang w:eastAsia="en-CA"/>
              </w:rPr>
              <w:t>Collaborating and cooperating to get the job done</w:t>
            </w:r>
            <w:r w:rsidRPr="00A9431D">
              <w:rPr>
                <w:rFonts w:ascii="Rockwell" w:hAnsi="Rockwell"/>
                <w:sz w:val="22"/>
                <w:szCs w:val="22"/>
              </w:rPr>
              <w:t>;</w:t>
            </w:r>
            <w:r w:rsidRPr="00A9431D">
              <w:rPr>
                <w:rFonts w:ascii="Rockwell" w:hAnsi="Rockwell"/>
                <w:sz w:val="22"/>
                <w:szCs w:val="22"/>
                <w:lang w:eastAsia="en-CA"/>
              </w:rPr>
              <w:t xml:space="preserve"> Values the input and know-how of other team members, asks for help, when needed, offers help to other team members, when needed, builds trust and respect among fellow team members, takes actions that demonstrate considerations for the feelings and needs of others, works with other team members toward a common goal.</w:t>
            </w:r>
          </w:p>
        </w:tc>
        <w:tc>
          <w:tcPr>
            <w:tcW w:w="663" w:type="dxa"/>
            <w:shd w:val="clear" w:color="auto" w:fill="auto"/>
          </w:tcPr>
          <w:p w:rsidR="00591494" w:rsidRPr="00A9431D" w:rsidRDefault="00591494" w:rsidP="007C2AEC">
            <w:pPr>
              <w:rPr>
                <w:rFonts w:ascii="Rockwell" w:hAnsi="Rockwell" w:cs="Arial"/>
                <w:b/>
                <w:lang w:val="en-CA"/>
              </w:rPr>
            </w:pPr>
          </w:p>
        </w:tc>
        <w:tc>
          <w:tcPr>
            <w:tcW w:w="720" w:type="dxa"/>
            <w:shd w:val="clear" w:color="auto" w:fill="auto"/>
          </w:tcPr>
          <w:p w:rsidR="00591494" w:rsidRPr="00A9431D" w:rsidRDefault="00591494" w:rsidP="007C2AEC">
            <w:pPr>
              <w:rPr>
                <w:rFonts w:ascii="Rockwell" w:hAnsi="Rockwell" w:cs="Arial"/>
                <w:b/>
                <w:lang w:val="en-CA"/>
              </w:rPr>
            </w:pPr>
          </w:p>
        </w:tc>
        <w:tc>
          <w:tcPr>
            <w:tcW w:w="720" w:type="dxa"/>
            <w:shd w:val="clear" w:color="auto" w:fill="auto"/>
          </w:tcPr>
          <w:p w:rsidR="00591494" w:rsidRPr="00A9431D" w:rsidRDefault="00591494" w:rsidP="007C2AEC">
            <w:pPr>
              <w:rPr>
                <w:rFonts w:ascii="Rockwell" w:hAnsi="Rockwell" w:cs="Arial"/>
                <w:b/>
                <w:lang w:val="en-CA"/>
              </w:rPr>
            </w:pPr>
          </w:p>
        </w:tc>
      </w:tr>
      <w:tr w:rsidR="00591494" w:rsidRPr="00A9431D" w:rsidTr="00591494">
        <w:tc>
          <w:tcPr>
            <w:tcW w:w="7455" w:type="dxa"/>
            <w:gridSpan w:val="3"/>
            <w:shd w:val="clear" w:color="auto" w:fill="auto"/>
          </w:tcPr>
          <w:p w:rsidR="00591494" w:rsidRPr="00A9431D" w:rsidRDefault="00591494" w:rsidP="006564D2">
            <w:pPr>
              <w:pStyle w:val="NormalWeb"/>
              <w:spacing w:before="0" w:beforeAutospacing="0" w:after="0" w:afterAutospacing="0"/>
              <w:jc w:val="both"/>
              <w:rPr>
                <w:rFonts w:ascii="Rockwell" w:hAnsi="Rockwell" w:cs="Arial"/>
                <w:b/>
                <w:sz w:val="22"/>
                <w:szCs w:val="22"/>
              </w:rPr>
            </w:pPr>
            <w:r w:rsidRPr="00A9431D">
              <w:rPr>
                <w:rStyle w:val="Strong"/>
                <w:rFonts w:ascii="Rockwell" w:hAnsi="Rockwell" w:cs="Arial"/>
                <w:sz w:val="22"/>
                <w:szCs w:val="22"/>
              </w:rPr>
              <w:t xml:space="preserve">Personal Credibility: </w:t>
            </w:r>
            <w:r w:rsidRPr="00A9431D">
              <w:rPr>
                <w:rStyle w:val="Strong"/>
                <w:rFonts w:ascii="Rockwell" w:hAnsi="Rockwell" w:cs="Arial"/>
                <w:b w:val="0"/>
                <w:sz w:val="22"/>
                <w:szCs w:val="22"/>
              </w:rPr>
              <w:t>Demonstrates concern that one be perceived as responsible, reliable, and trustworthy; d</w:t>
            </w:r>
            <w:r w:rsidRPr="00A9431D">
              <w:rPr>
                <w:rFonts w:ascii="Rockwell" w:hAnsi="Rockwell" w:cs="Arial"/>
                <w:sz w:val="22"/>
                <w:szCs w:val="22"/>
              </w:rPr>
              <w:t>emonstrates honesty, keeps commitments, behaves in a consistent and ethical manner, takes ownership of work and one’s own actions, acts reputably in relationships with others,</w:t>
            </w:r>
            <w:r w:rsidR="00A16BAA" w:rsidRPr="00A9431D">
              <w:rPr>
                <w:rFonts w:ascii="Rockwell" w:hAnsi="Rockwell" w:cs="Arial"/>
                <w:sz w:val="22"/>
                <w:szCs w:val="22"/>
              </w:rPr>
              <w:t xml:space="preserve"> </w:t>
            </w:r>
            <w:r w:rsidR="00261D89" w:rsidRPr="00A9431D">
              <w:rPr>
                <w:rFonts w:ascii="Rockwell" w:hAnsi="Rockwell" w:cs="Arial"/>
                <w:sz w:val="22"/>
                <w:szCs w:val="22"/>
              </w:rPr>
              <w:t>mode</w:t>
            </w:r>
            <w:r w:rsidR="00A16BAA" w:rsidRPr="00A9431D">
              <w:rPr>
                <w:rFonts w:ascii="Rockwell" w:hAnsi="Rockwell" w:cs="Arial"/>
                <w:sz w:val="22"/>
                <w:szCs w:val="22"/>
              </w:rPr>
              <w:t xml:space="preserve">ls CSMLS values, </w:t>
            </w:r>
            <w:r w:rsidRPr="00A9431D">
              <w:rPr>
                <w:rFonts w:ascii="Rockwell" w:hAnsi="Rockwell" w:cs="Arial"/>
                <w:sz w:val="22"/>
                <w:szCs w:val="22"/>
              </w:rPr>
              <w:t>builds trust and credibility by demonstrating consistency between words and actions.</w:t>
            </w:r>
          </w:p>
        </w:tc>
        <w:tc>
          <w:tcPr>
            <w:tcW w:w="663" w:type="dxa"/>
            <w:shd w:val="clear" w:color="auto" w:fill="auto"/>
          </w:tcPr>
          <w:p w:rsidR="00591494" w:rsidRPr="00A9431D" w:rsidRDefault="00591494" w:rsidP="008F48D1">
            <w:pPr>
              <w:rPr>
                <w:rFonts w:ascii="Rockwell" w:hAnsi="Rockwell" w:cs="Arial"/>
                <w:b/>
                <w:lang w:val="en-CA"/>
              </w:rPr>
            </w:pPr>
          </w:p>
        </w:tc>
        <w:tc>
          <w:tcPr>
            <w:tcW w:w="720" w:type="dxa"/>
            <w:shd w:val="clear" w:color="auto" w:fill="auto"/>
          </w:tcPr>
          <w:p w:rsidR="00591494" w:rsidRPr="00A9431D" w:rsidRDefault="00591494" w:rsidP="008F48D1">
            <w:pPr>
              <w:rPr>
                <w:rFonts w:ascii="Rockwell" w:hAnsi="Rockwell" w:cs="Arial"/>
                <w:b/>
                <w:lang w:val="en-CA"/>
              </w:rPr>
            </w:pPr>
          </w:p>
        </w:tc>
        <w:tc>
          <w:tcPr>
            <w:tcW w:w="720" w:type="dxa"/>
            <w:shd w:val="clear" w:color="auto" w:fill="auto"/>
          </w:tcPr>
          <w:p w:rsidR="00591494" w:rsidRPr="00A9431D" w:rsidRDefault="00591494" w:rsidP="008F48D1">
            <w:pPr>
              <w:rPr>
                <w:rFonts w:ascii="Rockwell" w:hAnsi="Rockwell" w:cs="Arial"/>
                <w:b/>
                <w:lang w:val="en-CA"/>
              </w:rPr>
            </w:pPr>
          </w:p>
        </w:tc>
      </w:tr>
    </w:tbl>
    <w:p w:rsidR="00AA3CDF" w:rsidRPr="00A9431D" w:rsidRDefault="008F48D1" w:rsidP="00AA3CDF">
      <w:pPr>
        <w:rPr>
          <w:rFonts w:ascii="Rockwell" w:hAnsi="Rockwell"/>
          <w:b/>
          <w:lang w:val="en-CA"/>
        </w:rPr>
      </w:pPr>
      <w:r w:rsidRPr="00A9431D">
        <w:rPr>
          <w:rFonts w:ascii="Rockwell" w:hAnsi="Rockwell"/>
          <w:b/>
        </w:rPr>
        <w:t>C</w:t>
      </w:r>
      <w:r w:rsidR="00D453CE" w:rsidRPr="00A9431D">
        <w:rPr>
          <w:rFonts w:ascii="Rockwell" w:hAnsi="Rockwell"/>
          <w:b/>
        </w:rPr>
        <w:t>omments/Supporting Examples:</w:t>
      </w:r>
      <w:r w:rsidR="00AA3CDF" w:rsidRPr="00A9431D">
        <w:rPr>
          <w:rFonts w:ascii="Rockwell" w:hAnsi="Rockwell"/>
          <w:b/>
          <w:lang w:val="en-CA"/>
        </w:rPr>
        <w:t xml:space="preserve"> </w:t>
      </w:r>
    </w:p>
    <w:p w:rsidR="00AA3CDF" w:rsidRPr="00A9431D" w:rsidRDefault="00AA3CDF" w:rsidP="00AA3CDF">
      <w:pPr>
        <w:pStyle w:val="Heading3"/>
        <w:rPr>
          <w:rFonts w:ascii="Rockwell" w:hAnsi="Rockwell"/>
          <w:sz w:val="24"/>
          <w:szCs w:val="24"/>
          <w:lang w:val="en-CA"/>
        </w:rPr>
      </w:pPr>
    </w:p>
    <w:p w:rsidR="00AA3CDF" w:rsidRPr="00A9431D" w:rsidRDefault="00AA3CDF" w:rsidP="00AA3CDF">
      <w:pPr>
        <w:rPr>
          <w:rFonts w:ascii="Rockwell" w:hAnsi="Rockwell"/>
          <w:lang w:val="en-CA"/>
        </w:rPr>
      </w:pPr>
    </w:p>
    <w:p w:rsidR="00AA3CDF" w:rsidRPr="00A9431D" w:rsidRDefault="00AA3CDF" w:rsidP="00AA3CDF">
      <w:pPr>
        <w:rPr>
          <w:rFonts w:ascii="Rockwell" w:hAnsi="Rockwell"/>
          <w:lang w:val="en-CA"/>
        </w:rPr>
      </w:pPr>
    </w:p>
    <w:p w:rsidR="00193C83" w:rsidRPr="00A9431D" w:rsidRDefault="00193C83" w:rsidP="00AA3CDF">
      <w:pPr>
        <w:pStyle w:val="Heading3"/>
        <w:rPr>
          <w:rFonts w:ascii="Rockwell" w:hAnsi="Rockwell"/>
          <w:sz w:val="24"/>
          <w:szCs w:val="24"/>
          <w:lang w:val="en-CA"/>
        </w:rPr>
      </w:pPr>
    </w:p>
    <w:p w:rsidR="00105DFE" w:rsidRPr="00A9431D" w:rsidRDefault="00105DFE">
      <w:pPr>
        <w:rPr>
          <w:rFonts w:ascii="Rockwell" w:hAnsi="Rockwell" w:cs="Arial"/>
          <w:b/>
          <w:bCs/>
          <w:sz w:val="26"/>
          <w:szCs w:val="26"/>
          <w:lang w:val="en-CA"/>
        </w:rPr>
      </w:pPr>
      <w:r w:rsidRPr="00A9431D">
        <w:rPr>
          <w:rFonts w:ascii="Rockwell" w:hAnsi="Rockwell"/>
          <w:lang w:val="en-CA"/>
        </w:rPr>
        <w:br w:type="page"/>
      </w:r>
    </w:p>
    <w:tbl>
      <w:tblPr>
        <w:tblStyle w:val="TableGrid"/>
        <w:tblW w:w="9558" w:type="dxa"/>
        <w:tblLook w:val="01E0" w:firstRow="1" w:lastRow="1" w:firstColumn="1" w:lastColumn="1" w:noHBand="0" w:noVBand="0"/>
      </w:tblPr>
      <w:tblGrid>
        <w:gridCol w:w="3168"/>
        <w:gridCol w:w="3060"/>
        <w:gridCol w:w="1260"/>
        <w:gridCol w:w="720"/>
        <w:gridCol w:w="720"/>
        <w:gridCol w:w="630"/>
      </w:tblGrid>
      <w:tr w:rsidR="00591494" w:rsidRPr="00A9431D" w:rsidTr="00683155">
        <w:tc>
          <w:tcPr>
            <w:tcW w:w="3168" w:type="dxa"/>
          </w:tcPr>
          <w:p w:rsidR="00591494" w:rsidRPr="00A9431D" w:rsidRDefault="00591494" w:rsidP="00C05382">
            <w:pPr>
              <w:rPr>
                <w:rFonts w:ascii="Rockwell" w:hAnsi="Rockwell" w:cs="Arial"/>
                <w:b/>
                <w:sz w:val="22"/>
                <w:szCs w:val="22"/>
                <w:lang w:val="en-CA"/>
              </w:rPr>
            </w:pPr>
            <w:r w:rsidRPr="00A9431D">
              <w:rPr>
                <w:rFonts w:ascii="Rockwell" w:hAnsi="Rockwell" w:cs="Arial"/>
                <w:b/>
                <w:sz w:val="22"/>
                <w:szCs w:val="22"/>
                <w:lang w:val="en-CA"/>
              </w:rPr>
              <w:lastRenderedPageBreak/>
              <w:t>Exceeds Expectations</w:t>
            </w:r>
          </w:p>
          <w:p w:rsidR="00591494" w:rsidRPr="00A9431D" w:rsidRDefault="00591494" w:rsidP="00C05382">
            <w:pPr>
              <w:rPr>
                <w:rFonts w:ascii="Rockwell" w:hAnsi="Rockwell" w:cs="Arial"/>
                <w:b/>
                <w:sz w:val="22"/>
                <w:szCs w:val="22"/>
                <w:lang w:val="en-CA"/>
              </w:rPr>
            </w:pPr>
            <w:r w:rsidRPr="00A9431D">
              <w:rPr>
                <w:rFonts w:ascii="Rockwell" w:hAnsi="Rockwell" w:cs="Arial"/>
                <w:b/>
                <w:sz w:val="22"/>
                <w:szCs w:val="22"/>
                <w:lang w:val="en-CA"/>
              </w:rPr>
              <w:t>(EE)</w:t>
            </w:r>
          </w:p>
        </w:tc>
        <w:tc>
          <w:tcPr>
            <w:tcW w:w="3060" w:type="dxa"/>
          </w:tcPr>
          <w:p w:rsidR="00591494" w:rsidRPr="00A9431D" w:rsidRDefault="00591494" w:rsidP="00C05382">
            <w:pPr>
              <w:rPr>
                <w:rFonts w:ascii="Rockwell" w:hAnsi="Rockwell" w:cs="Arial"/>
                <w:b/>
                <w:sz w:val="22"/>
                <w:szCs w:val="22"/>
                <w:lang w:val="en-CA"/>
              </w:rPr>
            </w:pPr>
            <w:r w:rsidRPr="00A9431D">
              <w:rPr>
                <w:rFonts w:ascii="Rockwell" w:hAnsi="Rockwell" w:cs="Arial"/>
                <w:b/>
                <w:sz w:val="22"/>
                <w:szCs w:val="22"/>
                <w:lang w:val="en-CA"/>
              </w:rPr>
              <w:t>Achieves Expectations</w:t>
            </w:r>
          </w:p>
          <w:p w:rsidR="00591494" w:rsidRPr="00A9431D" w:rsidRDefault="00591494" w:rsidP="00C05382">
            <w:pPr>
              <w:rPr>
                <w:rFonts w:ascii="Rockwell" w:hAnsi="Rockwell" w:cs="Arial"/>
                <w:b/>
                <w:sz w:val="22"/>
                <w:szCs w:val="22"/>
                <w:lang w:val="en-CA"/>
              </w:rPr>
            </w:pPr>
            <w:r w:rsidRPr="00A9431D">
              <w:rPr>
                <w:rFonts w:ascii="Rockwell" w:hAnsi="Rockwell" w:cs="Arial"/>
                <w:b/>
                <w:sz w:val="22"/>
                <w:szCs w:val="22"/>
                <w:lang w:val="en-CA"/>
              </w:rPr>
              <w:t>(AE)</w:t>
            </w:r>
          </w:p>
        </w:tc>
        <w:tc>
          <w:tcPr>
            <w:tcW w:w="3330" w:type="dxa"/>
            <w:gridSpan w:val="4"/>
          </w:tcPr>
          <w:p w:rsidR="00591494" w:rsidRPr="00A9431D" w:rsidRDefault="00591494" w:rsidP="00C05382">
            <w:pPr>
              <w:rPr>
                <w:rFonts w:ascii="Rockwell" w:hAnsi="Rockwell" w:cs="Arial"/>
                <w:b/>
                <w:sz w:val="22"/>
                <w:szCs w:val="22"/>
                <w:lang w:val="en-CA"/>
              </w:rPr>
            </w:pPr>
            <w:r w:rsidRPr="00A9431D">
              <w:rPr>
                <w:rFonts w:ascii="Rockwell" w:hAnsi="Rockwell" w:cs="Arial"/>
                <w:b/>
                <w:sz w:val="22"/>
                <w:szCs w:val="22"/>
                <w:lang w:val="en-CA"/>
              </w:rPr>
              <w:t>Requires Improvement</w:t>
            </w:r>
          </w:p>
          <w:p w:rsidR="00591494" w:rsidRPr="00A9431D" w:rsidRDefault="00591494" w:rsidP="00C05382">
            <w:pPr>
              <w:rPr>
                <w:rFonts w:ascii="Rockwell" w:hAnsi="Rockwell" w:cs="Arial"/>
                <w:b/>
                <w:sz w:val="22"/>
                <w:szCs w:val="22"/>
                <w:lang w:val="en-CA"/>
              </w:rPr>
            </w:pPr>
            <w:r w:rsidRPr="00A9431D">
              <w:rPr>
                <w:rFonts w:ascii="Rockwell" w:hAnsi="Rockwell" w:cs="Arial"/>
                <w:b/>
                <w:sz w:val="22"/>
                <w:szCs w:val="22"/>
                <w:lang w:val="en-CA"/>
              </w:rPr>
              <w:t xml:space="preserve"> (RI)</w:t>
            </w:r>
          </w:p>
        </w:tc>
      </w:tr>
      <w:tr w:rsidR="00591494" w:rsidRPr="00A9431D" w:rsidTr="00683155">
        <w:tc>
          <w:tcPr>
            <w:tcW w:w="3168" w:type="dxa"/>
          </w:tcPr>
          <w:p w:rsidR="00591494" w:rsidRPr="00A9431D" w:rsidRDefault="00591494" w:rsidP="00C05382">
            <w:pPr>
              <w:rPr>
                <w:rFonts w:ascii="Rockwell" w:hAnsi="Rockwell" w:cs="Arial"/>
                <w:sz w:val="22"/>
                <w:szCs w:val="22"/>
                <w:lang w:val="en-CA"/>
              </w:rPr>
            </w:pPr>
            <w:r w:rsidRPr="00A9431D">
              <w:rPr>
                <w:rFonts w:ascii="Rockwell" w:hAnsi="Rockwell" w:cs="Arial"/>
                <w:sz w:val="22"/>
                <w:szCs w:val="22"/>
                <w:lang w:val="en-CA"/>
              </w:rPr>
              <w:t>Performance and results are consistently beyond expectations set for the individual as well as the objectives and requirements of the position in most areas.  Seeks additional responsibility.</w:t>
            </w:r>
          </w:p>
          <w:p w:rsidR="00591494" w:rsidRPr="00A9431D" w:rsidRDefault="00591494" w:rsidP="00C05382">
            <w:pPr>
              <w:rPr>
                <w:rFonts w:ascii="Rockwell" w:hAnsi="Rockwell" w:cs="Arial"/>
                <w:sz w:val="22"/>
                <w:szCs w:val="22"/>
                <w:lang w:val="en-CA"/>
              </w:rPr>
            </w:pPr>
          </w:p>
        </w:tc>
        <w:tc>
          <w:tcPr>
            <w:tcW w:w="3060" w:type="dxa"/>
          </w:tcPr>
          <w:p w:rsidR="00591494" w:rsidRPr="00A9431D" w:rsidRDefault="00591494" w:rsidP="00C05382">
            <w:pPr>
              <w:rPr>
                <w:rFonts w:ascii="Rockwell" w:hAnsi="Rockwell" w:cs="Arial"/>
                <w:sz w:val="22"/>
                <w:szCs w:val="22"/>
                <w:lang w:val="en-CA"/>
              </w:rPr>
            </w:pPr>
            <w:r w:rsidRPr="00A9431D">
              <w:rPr>
                <w:rFonts w:ascii="Rockwell" w:hAnsi="Rockwell" w:cs="Arial"/>
                <w:sz w:val="22"/>
                <w:szCs w:val="22"/>
                <w:lang w:val="en-CA"/>
              </w:rPr>
              <w:t>Performance and results consistently meet expectations set for the individual as well as the objectives and requirements of the position and at times exceeds them.  Takes initiative.</w:t>
            </w:r>
          </w:p>
        </w:tc>
        <w:tc>
          <w:tcPr>
            <w:tcW w:w="3330" w:type="dxa"/>
            <w:gridSpan w:val="4"/>
          </w:tcPr>
          <w:p w:rsidR="00591494" w:rsidRPr="00A9431D" w:rsidRDefault="00591494" w:rsidP="00C05382">
            <w:pPr>
              <w:rPr>
                <w:rFonts w:ascii="Rockwell" w:hAnsi="Rockwell" w:cs="Arial"/>
                <w:sz w:val="22"/>
                <w:szCs w:val="22"/>
                <w:lang w:val="en-CA"/>
              </w:rPr>
            </w:pPr>
            <w:r w:rsidRPr="00A9431D">
              <w:rPr>
                <w:rFonts w:ascii="Rockwell" w:hAnsi="Rockwell" w:cs="Arial"/>
                <w:sz w:val="22"/>
                <w:szCs w:val="22"/>
                <w:lang w:val="en-CA"/>
              </w:rPr>
              <w:t>Performance and results do not consistently meet expectations set for the individual as well as the objectives and requirements of the position.  May require a moderate degree of additional training or guidance to achieve objectives and requirements.</w:t>
            </w:r>
          </w:p>
        </w:tc>
      </w:tr>
      <w:tr w:rsidR="00591494" w:rsidRPr="00A9431D" w:rsidTr="00683155">
        <w:tc>
          <w:tcPr>
            <w:tcW w:w="7488" w:type="dxa"/>
            <w:gridSpan w:val="3"/>
            <w:tcBorders>
              <w:bottom w:val="single" w:sz="4" w:space="0" w:color="auto"/>
            </w:tcBorders>
            <w:shd w:val="clear" w:color="auto" w:fill="CCCCCC"/>
          </w:tcPr>
          <w:p w:rsidR="00591494" w:rsidRPr="00A9431D" w:rsidRDefault="00591494" w:rsidP="00C05382">
            <w:pPr>
              <w:rPr>
                <w:rFonts w:ascii="Rockwell" w:hAnsi="Rockwell" w:cs="Arial"/>
                <w:b/>
                <w:sz w:val="22"/>
                <w:szCs w:val="22"/>
                <w:lang w:val="en-CA"/>
              </w:rPr>
            </w:pPr>
            <w:r w:rsidRPr="00A9431D">
              <w:rPr>
                <w:rFonts w:ascii="Rockwell" w:hAnsi="Rockwell" w:cs="Arial"/>
                <w:b/>
                <w:sz w:val="22"/>
                <w:szCs w:val="22"/>
                <w:lang w:val="en-CA"/>
              </w:rPr>
              <w:t>Job Specific Competency</w:t>
            </w:r>
          </w:p>
        </w:tc>
        <w:tc>
          <w:tcPr>
            <w:tcW w:w="720" w:type="dxa"/>
            <w:tcBorders>
              <w:bottom w:val="single" w:sz="4" w:space="0" w:color="auto"/>
            </w:tcBorders>
            <w:shd w:val="clear" w:color="auto" w:fill="CCCCCC"/>
          </w:tcPr>
          <w:p w:rsidR="00591494" w:rsidRPr="00A9431D" w:rsidRDefault="00591494" w:rsidP="00C05382">
            <w:pPr>
              <w:rPr>
                <w:rFonts w:ascii="Rockwell" w:hAnsi="Rockwell" w:cs="Arial"/>
                <w:b/>
                <w:lang w:val="en-CA"/>
              </w:rPr>
            </w:pPr>
            <w:r w:rsidRPr="00A9431D">
              <w:rPr>
                <w:rFonts w:ascii="Rockwell" w:hAnsi="Rockwell" w:cs="Arial"/>
                <w:b/>
                <w:lang w:val="en-CA"/>
              </w:rPr>
              <w:t>EE</w:t>
            </w:r>
          </w:p>
        </w:tc>
        <w:tc>
          <w:tcPr>
            <w:tcW w:w="720" w:type="dxa"/>
            <w:tcBorders>
              <w:bottom w:val="single" w:sz="4" w:space="0" w:color="auto"/>
            </w:tcBorders>
            <w:shd w:val="clear" w:color="auto" w:fill="CCCCCC"/>
          </w:tcPr>
          <w:p w:rsidR="00591494" w:rsidRPr="00A9431D" w:rsidRDefault="00591494" w:rsidP="00C05382">
            <w:pPr>
              <w:rPr>
                <w:rFonts w:ascii="Rockwell" w:hAnsi="Rockwell" w:cs="Arial"/>
                <w:b/>
                <w:lang w:val="en-CA"/>
              </w:rPr>
            </w:pPr>
            <w:r w:rsidRPr="00A9431D">
              <w:rPr>
                <w:rFonts w:ascii="Rockwell" w:hAnsi="Rockwell" w:cs="Arial"/>
                <w:b/>
                <w:lang w:val="en-CA"/>
              </w:rPr>
              <w:t>AE</w:t>
            </w:r>
          </w:p>
        </w:tc>
        <w:tc>
          <w:tcPr>
            <w:tcW w:w="630" w:type="dxa"/>
            <w:tcBorders>
              <w:bottom w:val="single" w:sz="4" w:space="0" w:color="auto"/>
            </w:tcBorders>
            <w:shd w:val="clear" w:color="auto" w:fill="CCCCCC"/>
          </w:tcPr>
          <w:p w:rsidR="00591494" w:rsidRPr="00A9431D" w:rsidRDefault="00591494" w:rsidP="00C05382">
            <w:pPr>
              <w:rPr>
                <w:rFonts w:ascii="Rockwell" w:hAnsi="Rockwell" w:cs="Arial"/>
                <w:b/>
                <w:lang w:val="en-CA"/>
              </w:rPr>
            </w:pPr>
            <w:r w:rsidRPr="00A9431D">
              <w:rPr>
                <w:rFonts w:ascii="Rockwell" w:hAnsi="Rockwell" w:cs="Arial"/>
                <w:b/>
                <w:lang w:val="en-CA"/>
              </w:rPr>
              <w:t>RI</w:t>
            </w:r>
          </w:p>
        </w:tc>
      </w:tr>
      <w:tr w:rsidR="00591494" w:rsidRPr="00A9431D" w:rsidTr="00683155">
        <w:tc>
          <w:tcPr>
            <w:tcW w:w="7488" w:type="dxa"/>
            <w:gridSpan w:val="3"/>
            <w:shd w:val="clear" w:color="auto" w:fill="auto"/>
          </w:tcPr>
          <w:p w:rsidR="00591494" w:rsidRPr="00A9431D" w:rsidRDefault="00591494" w:rsidP="0071746B">
            <w:pPr>
              <w:spacing w:before="100" w:beforeAutospacing="1" w:after="100" w:afterAutospacing="1"/>
              <w:jc w:val="both"/>
              <w:rPr>
                <w:rFonts w:ascii="Rockwell" w:hAnsi="Rockwell" w:cs="Arial"/>
                <w:b/>
                <w:color w:val="BFBFBF" w:themeColor="background1" w:themeShade="BF"/>
                <w:sz w:val="22"/>
                <w:szCs w:val="22"/>
              </w:rPr>
            </w:pPr>
            <w:r w:rsidRPr="00A9431D">
              <w:rPr>
                <w:rFonts w:ascii="Rockwell" w:hAnsi="Rockwell"/>
                <w:b/>
                <w:color w:val="BFBFBF" w:themeColor="background1" w:themeShade="BF"/>
                <w:sz w:val="22"/>
                <w:szCs w:val="22"/>
                <w:lang w:eastAsia="en-CA"/>
              </w:rPr>
              <w:t xml:space="preserve">Coaching: </w:t>
            </w:r>
            <w:r w:rsidRPr="00A9431D">
              <w:rPr>
                <w:rFonts w:ascii="Rockwell" w:hAnsi="Rockwell"/>
                <w:color w:val="BFBFBF" w:themeColor="background1" w:themeShade="BF"/>
                <w:sz w:val="22"/>
                <w:szCs w:val="22"/>
                <w:lang w:eastAsia="en-CA"/>
              </w:rPr>
              <w:t xml:space="preserve">Works to improve and reinforce performance of others.  Facilitates their skill development by providing clear </w:t>
            </w:r>
            <w:proofErr w:type="spellStart"/>
            <w:r w:rsidRPr="00A9431D">
              <w:rPr>
                <w:rFonts w:ascii="Rockwell" w:hAnsi="Rockwell"/>
                <w:color w:val="BFBFBF" w:themeColor="background1" w:themeShade="BF"/>
                <w:sz w:val="22"/>
                <w:szCs w:val="22"/>
                <w:lang w:eastAsia="en-CA"/>
              </w:rPr>
              <w:t>behaviourally</w:t>
            </w:r>
            <w:proofErr w:type="spellEnd"/>
            <w:r w:rsidRPr="00A9431D">
              <w:rPr>
                <w:rFonts w:ascii="Rockwell" w:hAnsi="Rockwell"/>
                <w:color w:val="BFBFBF" w:themeColor="background1" w:themeShade="BF"/>
                <w:sz w:val="22"/>
                <w:szCs w:val="22"/>
                <w:lang w:eastAsia="en-CA"/>
              </w:rPr>
              <w:t xml:space="preserve"> specifically performance feedback and making or eliciting specific suggestions for improvement in a manner that builds confidence and maintains self-esteem. Creates an environment that allows staff to feel motivated to work, interact and establishes trust. </w:t>
            </w:r>
          </w:p>
        </w:tc>
        <w:tc>
          <w:tcPr>
            <w:tcW w:w="720" w:type="dxa"/>
            <w:shd w:val="clear" w:color="auto" w:fill="auto"/>
          </w:tcPr>
          <w:p w:rsidR="00591494" w:rsidRPr="00A9431D" w:rsidRDefault="008A2779" w:rsidP="00C05382">
            <w:pPr>
              <w:rPr>
                <w:rFonts w:ascii="Rockwell" w:hAnsi="Rockwell" w:cs="Arial"/>
                <w:b/>
                <w:color w:val="BFBFBF" w:themeColor="background1" w:themeShade="BF"/>
                <w:lang w:val="en-CA"/>
              </w:rPr>
            </w:pPr>
            <w:r w:rsidRPr="00A9431D">
              <w:rPr>
                <w:rFonts w:ascii="Rockwell" w:hAnsi="Rockwell" w:cs="Arial"/>
                <w:b/>
                <w:color w:val="BFBFBF" w:themeColor="background1" w:themeShade="BF"/>
                <w:lang w:val="en-CA"/>
              </w:rPr>
              <w:t>NA</w:t>
            </w:r>
          </w:p>
        </w:tc>
        <w:tc>
          <w:tcPr>
            <w:tcW w:w="720" w:type="dxa"/>
            <w:shd w:val="clear" w:color="auto" w:fill="auto"/>
          </w:tcPr>
          <w:p w:rsidR="00591494" w:rsidRPr="00A9431D" w:rsidRDefault="008A2779" w:rsidP="00C05382">
            <w:pPr>
              <w:rPr>
                <w:rFonts w:ascii="Rockwell" w:hAnsi="Rockwell" w:cs="Arial"/>
                <w:b/>
                <w:color w:val="BFBFBF" w:themeColor="background1" w:themeShade="BF"/>
                <w:lang w:val="en-CA"/>
              </w:rPr>
            </w:pPr>
            <w:r w:rsidRPr="00A9431D">
              <w:rPr>
                <w:rFonts w:ascii="Rockwell" w:hAnsi="Rockwell" w:cs="Arial"/>
                <w:b/>
                <w:color w:val="BFBFBF" w:themeColor="background1" w:themeShade="BF"/>
                <w:lang w:val="en-CA"/>
              </w:rPr>
              <w:t>NA</w:t>
            </w:r>
          </w:p>
        </w:tc>
        <w:tc>
          <w:tcPr>
            <w:tcW w:w="630" w:type="dxa"/>
            <w:shd w:val="clear" w:color="auto" w:fill="auto"/>
          </w:tcPr>
          <w:p w:rsidR="00591494" w:rsidRPr="00A9431D" w:rsidRDefault="008A2779" w:rsidP="00C05382">
            <w:pPr>
              <w:rPr>
                <w:rFonts w:ascii="Rockwell" w:hAnsi="Rockwell" w:cs="Arial"/>
                <w:b/>
                <w:color w:val="BFBFBF" w:themeColor="background1" w:themeShade="BF"/>
                <w:lang w:val="en-CA"/>
              </w:rPr>
            </w:pPr>
            <w:r w:rsidRPr="00A9431D">
              <w:rPr>
                <w:rFonts w:ascii="Rockwell" w:hAnsi="Rockwell" w:cs="Arial"/>
                <w:b/>
                <w:color w:val="BFBFBF" w:themeColor="background1" w:themeShade="BF"/>
                <w:lang w:val="en-CA"/>
              </w:rPr>
              <w:t>NA</w:t>
            </w:r>
          </w:p>
        </w:tc>
      </w:tr>
      <w:tr w:rsidR="00591494" w:rsidRPr="00A9431D" w:rsidTr="00683155">
        <w:tc>
          <w:tcPr>
            <w:tcW w:w="7488" w:type="dxa"/>
            <w:gridSpan w:val="3"/>
            <w:shd w:val="clear" w:color="auto" w:fill="auto"/>
          </w:tcPr>
          <w:p w:rsidR="00591494" w:rsidRPr="00A9431D" w:rsidRDefault="00591494" w:rsidP="0071746B">
            <w:pPr>
              <w:pStyle w:val="NormalWeb"/>
              <w:jc w:val="both"/>
              <w:rPr>
                <w:rFonts w:ascii="Rockwell" w:hAnsi="Rockwell" w:cs="Arial"/>
                <w:b/>
                <w:sz w:val="22"/>
                <w:szCs w:val="22"/>
              </w:rPr>
            </w:pPr>
            <w:r w:rsidRPr="00A9431D">
              <w:rPr>
                <w:rStyle w:val="Strong"/>
                <w:rFonts w:ascii="Rockwell" w:hAnsi="Rockwell" w:cs="Arial"/>
                <w:sz w:val="22"/>
                <w:szCs w:val="22"/>
              </w:rPr>
              <w:t xml:space="preserve">Innovation: </w:t>
            </w:r>
            <w:r w:rsidRPr="00A9431D">
              <w:rPr>
                <w:rStyle w:val="Strong"/>
                <w:rFonts w:ascii="Rockwell" w:hAnsi="Rockwell" w:cs="Arial"/>
                <w:b w:val="0"/>
                <w:sz w:val="22"/>
                <w:szCs w:val="22"/>
              </w:rPr>
              <w:t>Develops, sponsors, or supports the introduction of new and improved methods, products, procedures, or technologies;</w:t>
            </w:r>
            <w:r w:rsidRPr="00A9431D">
              <w:rPr>
                <w:rStyle w:val="Strong"/>
                <w:rFonts w:ascii="Rockwell" w:hAnsi="Rockwell" w:cs="Arial"/>
                <w:sz w:val="22"/>
                <w:szCs w:val="22"/>
              </w:rPr>
              <w:t xml:space="preserve"> d</w:t>
            </w:r>
            <w:r w:rsidRPr="00A9431D">
              <w:rPr>
                <w:rFonts w:ascii="Rockwell" w:hAnsi="Rockwell" w:cs="Arial"/>
                <w:sz w:val="22"/>
                <w:szCs w:val="22"/>
              </w:rPr>
              <w:t xml:space="preserve">evelops new methods or approaches, sponsors the development of new services, methods, or procedures, proposes new approaches, methods, or technologies, develops better, faster, or less expensive ways to do things, works cooperatively with others to produce innovative solution. </w:t>
            </w:r>
          </w:p>
        </w:tc>
        <w:tc>
          <w:tcPr>
            <w:tcW w:w="720" w:type="dxa"/>
            <w:shd w:val="clear" w:color="auto" w:fill="auto"/>
          </w:tcPr>
          <w:p w:rsidR="00591494" w:rsidRPr="00A9431D" w:rsidRDefault="00591494" w:rsidP="00C05382">
            <w:pPr>
              <w:rPr>
                <w:rFonts w:ascii="Rockwell" w:hAnsi="Rockwell" w:cs="Arial"/>
                <w:b/>
                <w:lang w:val="en-CA"/>
              </w:rPr>
            </w:pPr>
          </w:p>
        </w:tc>
        <w:tc>
          <w:tcPr>
            <w:tcW w:w="720" w:type="dxa"/>
            <w:shd w:val="clear" w:color="auto" w:fill="auto"/>
          </w:tcPr>
          <w:p w:rsidR="00591494" w:rsidRPr="00A9431D" w:rsidRDefault="00591494" w:rsidP="00C05382">
            <w:pPr>
              <w:rPr>
                <w:rFonts w:ascii="Rockwell" w:hAnsi="Rockwell" w:cs="Arial"/>
                <w:b/>
                <w:lang w:val="en-CA"/>
              </w:rPr>
            </w:pPr>
          </w:p>
        </w:tc>
        <w:tc>
          <w:tcPr>
            <w:tcW w:w="630" w:type="dxa"/>
            <w:shd w:val="clear" w:color="auto" w:fill="auto"/>
          </w:tcPr>
          <w:p w:rsidR="00591494" w:rsidRPr="00A9431D" w:rsidRDefault="00591494" w:rsidP="00C05382">
            <w:pPr>
              <w:rPr>
                <w:rFonts w:ascii="Rockwell" w:hAnsi="Rockwell" w:cs="Arial"/>
                <w:b/>
                <w:lang w:val="en-CA"/>
              </w:rPr>
            </w:pPr>
          </w:p>
        </w:tc>
      </w:tr>
      <w:tr w:rsidR="00591494" w:rsidRPr="00A9431D" w:rsidTr="00683155">
        <w:tc>
          <w:tcPr>
            <w:tcW w:w="7488" w:type="dxa"/>
            <w:gridSpan w:val="3"/>
            <w:shd w:val="clear" w:color="auto" w:fill="auto"/>
          </w:tcPr>
          <w:p w:rsidR="00591494" w:rsidRPr="00A9431D" w:rsidRDefault="00591494" w:rsidP="00591494">
            <w:pPr>
              <w:jc w:val="both"/>
              <w:rPr>
                <w:rFonts w:ascii="Rockwell" w:hAnsi="Rockwell" w:cs="Arial"/>
                <w:b/>
                <w:sz w:val="22"/>
                <w:szCs w:val="22"/>
              </w:rPr>
            </w:pPr>
            <w:r w:rsidRPr="00A9431D">
              <w:rPr>
                <w:rFonts w:ascii="Rockwell" w:eastAsiaTheme="minorHAnsi" w:hAnsi="Rockwell" w:cs="Arial"/>
                <w:b/>
                <w:kern w:val="20"/>
                <w:sz w:val="22"/>
                <w:szCs w:val="22"/>
                <w:lang w:val="en-CA"/>
              </w:rPr>
              <w:t>Functional/Technical Skills:</w:t>
            </w:r>
            <w:r w:rsidRPr="00A9431D">
              <w:rPr>
                <w:rFonts w:ascii="Rockwell" w:eastAsiaTheme="minorHAnsi" w:hAnsi="Rockwell" w:cs="Arial"/>
                <w:kern w:val="20"/>
                <w:sz w:val="22"/>
                <w:szCs w:val="22"/>
                <w:lang w:val="en-CA"/>
              </w:rPr>
              <w:t xml:space="preserve"> Has the functional and technical knowledge and skills to do the job at a high level of accomplishment. </w:t>
            </w:r>
          </w:p>
        </w:tc>
        <w:tc>
          <w:tcPr>
            <w:tcW w:w="720" w:type="dxa"/>
            <w:shd w:val="clear" w:color="auto" w:fill="auto"/>
          </w:tcPr>
          <w:p w:rsidR="00591494" w:rsidRPr="00A9431D" w:rsidRDefault="00591494" w:rsidP="00C05382">
            <w:pPr>
              <w:rPr>
                <w:rFonts w:ascii="Rockwell" w:hAnsi="Rockwell" w:cs="Arial"/>
                <w:b/>
                <w:lang w:val="en-CA"/>
              </w:rPr>
            </w:pPr>
          </w:p>
        </w:tc>
        <w:tc>
          <w:tcPr>
            <w:tcW w:w="720" w:type="dxa"/>
            <w:shd w:val="clear" w:color="auto" w:fill="auto"/>
          </w:tcPr>
          <w:p w:rsidR="00591494" w:rsidRPr="00A9431D" w:rsidRDefault="00591494" w:rsidP="00C05382">
            <w:pPr>
              <w:rPr>
                <w:rFonts w:ascii="Rockwell" w:hAnsi="Rockwell" w:cs="Arial"/>
                <w:b/>
                <w:lang w:val="en-CA"/>
              </w:rPr>
            </w:pPr>
          </w:p>
        </w:tc>
        <w:tc>
          <w:tcPr>
            <w:tcW w:w="630" w:type="dxa"/>
            <w:shd w:val="clear" w:color="auto" w:fill="auto"/>
          </w:tcPr>
          <w:p w:rsidR="00591494" w:rsidRPr="00A9431D" w:rsidRDefault="00591494" w:rsidP="00C05382">
            <w:pPr>
              <w:rPr>
                <w:rFonts w:ascii="Rockwell" w:hAnsi="Rockwell" w:cs="Arial"/>
                <w:b/>
                <w:lang w:val="en-CA"/>
              </w:rPr>
            </w:pPr>
          </w:p>
        </w:tc>
      </w:tr>
      <w:tr w:rsidR="00591494" w:rsidRPr="00A9431D" w:rsidTr="00683155">
        <w:tc>
          <w:tcPr>
            <w:tcW w:w="7488" w:type="dxa"/>
            <w:gridSpan w:val="3"/>
            <w:shd w:val="clear" w:color="auto" w:fill="auto"/>
          </w:tcPr>
          <w:p w:rsidR="00591494" w:rsidRPr="00A9431D" w:rsidRDefault="00591494" w:rsidP="0071746B">
            <w:pPr>
              <w:autoSpaceDE w:val="0"/>
              <w:autoSpaceDN w:val="0"/>
              <w:adjustRightInd w:val="0"/>
              <w:jc w:val="both"/>
              <w:rPr>
                <w:rFonts w:ascii="Rockwell" w:hAnsi="Rockwell"/>
                <w:sz w:val="22"/>
                <w:szCs w:val="22"/>
              </w:rPr>
            </w:pPr>
            <w:r w:rsidRPr="00A9431D">
              <w:rPr>
                <w:rFonts w:ascii="Rockwell" w:hAnsi="Rockwell"/>
                <w:b/>
                <w:bCs/>
                <w:sz w:val="22"/>
                <w:szCs w:val="22"/>
              </w:rPr>
              <w:t xml:space="preserve">Problem Solving: </w:t>
            </w:r>
            <w:r w:rsidRPr="00A9431D">
              <w:rPr>
                <w:rFonts w:ascii="Rockwell" w:hAnsi="Rockwell"/>
                <w:sz w:val="22"/>
                <w:szCs w:val="22"/>
              </w:rPr>
              <w:t>Anticipates problems; sees how a problem and its solution will affect other units; gathers information before making decisions; weighs alternatives against objectives and arrives at reasonable decisions;</w:t>
            </w:r>
          </w:p>
          <w:p w:rsidR="00591494" w:rsidRPr="00A9431D" w:rsidRDefault="00591494" w:rsidP="0071746B">
            <w:pPr>
              <w:autoSpaceDE w:val="0"/>
              <w:autoSpaceDN w:val="0"/>
              <w:adjustRightInd w:val="0"/>
              <w:jc w:val="both"/>
              <w:rPr>
                <w:rFonts w:ascii="Rockwell" w:hAnsi="Rockwell" w:cs="Arial"/>
                <w:b/>
                <w:sz w:val="22"/>
                <w:szCs w:val="22"/>
              </w:rPr>
            </w:pPr>
            <w:r w:rsidRPr="00A9431D">
              <w:rPr>
                <w:rFonts w:ascii="Rockwell" w:hAnsi="Rockwell"/>
                <w:sz w:val="22"/>
                <w:szCs w:val="22"/>
              </w:rPr>
              <w:t xml:space="preserve">adapts well to changing priorities, deadlines and directions; works to eliminate all processes which do not add value; is willing to take action, even under pressure, criticism or tight deadlines; takes informed risks; recognizes and accurately evaluates the signs of a problem; analyzes current procedures for possible improvements; notifies supervisor of problems in a timely manner. </w:t>
            </w:r>
          </w:p>
        </w:tc>
        <w:tc>
          <w:tcPr>
            <w:tcW w:w="720" w:type="dxa"/>
            <w:shd w:val="clear" w:color="auto" w:fill="auto"/>
          </w:tcPr>
          <w:p w:rsidR="00591494" w:rsidRPr="00A9431D" w:rsidRDefault="00591494" w:rsidP="00C05382">
            <w:pPr>
              <w:rPr>
                <w:rFonts w:ascii="Rockwell" w:hAnsi="Rockwell" w:cs="Arial"/>
                <w:b/>
                <w:lang w:val="en-CA"/>
              </w:rPr>
            </w:pPr>
          </w:p>
        </w:tc>
        <w:tc>
          <w:tcPr>
            <w:tcW w:w="720" w:type="dxa"/>
            <w:shd w:val="clear" w:color="auto" w:fill="auto"/>
          </w:tcPr>
          <w:p w:rsidR="00591494" w:rsidRPr="00A9431D" w:rsidRDefault="00591494" w:rsidP="00C05382">
            <w:pPr>
              <w:rPr>
                <w:rFonts w:ascii="Rockwell" w:hAnsi="Rockwell" w:cs="Arial"/>
                <w:b/>
                <w:lang w:val="en-CA"/>
              </w:rPr>
            </w:pPr>
          </w:p>
        </w:tc>
        <w:tc>
          <w:tcPr>
            <w:tcW w:w="630" w:type="dxa"/>
            <w:shd w:val="clear" w:color="auto" w:fill="auto"/>
          </w:tcPr>
          <w:p w:rsidR="00591494" w:rsidRPr="00A9431D" w:rsidRDefault="00591494" w:rsidP="00C05382">
            <w:pPr>
              <w:rPr>
                <w:rFonts w:ascii="Rockwell" w:hAnsi="Rockwell" w:cs="Arial"/>
                <w:b/>
                <w:lang w:val="en-CA"/>
              </w:rPr>
            </w:pPr>
          </w:p>
        </w:tc>
      </w:tr>
      <w:tr w:rsidR="00591494" w:rsidRPr="00A9431D" w:rsidTr="00683155">
        <w:tc>
          <w:tcPr>
            <w:tcW w:w="7488" w:type="dxa"/>
            <w:gridSpan w:val="3"/>
            <w:shd w:val="clear" w:color="auto" w:fill="auto"/>
          </w:tcPr>
          <w:p w:rsidR="00591494" w:rsidRPr="00A9431D" w:rsidRDefault="00591494" w:rsidP="00591494">
            <w:pPr>
              <w:rPr>
                <w:rFonts w:ascii="Rockwell" w:hAnsi="Rockwell"/>
                <w:b/>
                <w:bCs/>
                <w:color w:val="BFBFBF" w:themeColor="background1" w:themeShade="BF"/>
                <w:sz w:val="20"/>
              </w:rPr>
            </w:pPr>
            <w:r w:rsidRPr="00A9431D">
              <w:rPr>
                <w:rFonts w:ascii="Rockwell" w:hAnsi="Rockwell"/>
                <w:b/>
                <w:color w:val="BFBFBF" w:themeColor="background1" w:themeShade="BF"/>
                <w:sz w:val="20"/>
              </w:rPr>
              <w:t xml:space="preserve">Financial Awareness: </w:t>
            </w:r>
            <w:r w:rsidRPr="00A9431D">
              <w:rPr>
                <w:rFonts w:ascii="Rockwell" w:hAnsi="Rockwell"/>
                <w:color w:val="BFBFBF" w:themeColor="background1" w:themeShade="BF"/>
                <w:sz w:val="20"/>
              </w:rPr>
              <w:t>H</w:t>
            </w:r>
            <w:proofErr w:type="spellStart"/>
            <w:r w:rsidRPr="00A9431D">
              <w:rPr>
                <w:rFonts w:ascii="Rockwell" w:hAnsi="Rockwell"/>
                <w:color w:val="BFBFBF" w:themeColor="background1" w:themeShade="BF"/>
                <w:sz w:val="20"/>
                <w:lang w:val="en"/>
              </w:rPr>
              <w:t>aving</w:t>
            </w:r>
            <w:proofErr w:type="spellEnd"/>
            <w:r w:rsidRPr="00A9431D">
              <w:rPr>
                <w:rFonts w:ascii="Rockwell" w:hAnsi="Rockwell"/>
                <w:color w:val="BFBFBF" w:themeColor="background1" w:themeShade="BF"/>
                <w:sz w:val="20"/>
                <w:lang w:val="en"/>
              </w:rPr>
              <w:t xml:space="preserve"> the skill, knowledge, and ability to perform activities with a financial impact in compliance with relevant CSMLS and external requirements while maintaining fiscal integrity.  Understands that their actions do have a financial impact on the CSMLS and that they have a duty to perform those actions in a competent manner. Keep appropriate records of functional areas </w:t>
            </w:r>
            <w:proofErr w:type="gramStart"/>
            <w:r w:rsidRPr="00A9431D">
              <w:rPr>
                <w:rFonts w:ascii="Rockwell" w:hAnsi="Rockwell"/>
                <w:color w:val="BFBFBF" w:themeColor="background1" w:themeShade="BF"/>
                <w:sz w:val="20"/>
                <w:lang w:val="en"/>
              </w:rPr>
              <w:t>spending.</w:t>
            </w:r>
            <w:proofErr w:type="gramEnd"/>
            <w:r w:rsidRPr="00A9431D">
              <w:rPr>
                <w:rFonts w:ascii="Rockwell" w:hAnsi="Rockwell"/>
                <w:color w:val="BFBFBF" w:themeColor="background1" w:themeShade="BF"/>
                <w:sz w:val="20"/>
                <w:lang w:val="en"/>
              </w:rPr>
              <w:t xml:space="preserve"> </w:t>
            </w:r>
          </w:p>
        </w:tc>
        <w:tc>
          <w:tcPr>
            <w:tcW w:w="720" w:type="dxa"/>
            <w:shd w:val="clear" w:color="auto" w:fill="auto"/>
          </w:tcPr>
          <w:p w:rsidR="00591494" w:rsidRPr="00A9431D" w:rsidRDefault="008A2779" w:rsidP="00C05382">
            <w:pPr>
              <w:rPr>
                <w:rFonts w:ascii="Rockwell" w:hAnsi="Rockwell" w:cs="Arial"/>
                <w:b/>
                <w:color w:val="BFBFBF" w:themeColor="background1" w:themeShade="BF"/>
                <w:lang w:val="en-CA"/>
              </w:rPr>
            </w:pPr>
            <w:r w:rsidRPr="00A9431D">
              <w:rPr>
                <w:rFonts w:ascii="Rockwell" w:hAnsi="Rockwell" w:cs="Arial"/>
                <w:b/>
                <w:color w:val="BFBFBF" w:themeColor="background1" w:themeShade="BF"/>
                <w:lang w:val="en-CA"/>
              </w:rPr>
              <w:t>NA</w:t>
            </w:r>
          </w:p>
        </w:tc>
        <w:tc>
          <w:tcPr>
            <w:tcW w:w="720" w:type="dxa"/>
            <w:shd w:val="clear" w:color="auto" w:fill="auto"/>
          </w:tcPr>
          <w:p w:rsidR="00591494" w:rsidRPr="00A9431D" w:rsidRDefault="008A2779" w:rsidP="00C05382">
            <w:pPr>
              <w:rPr>
                <w:rFonts w:ascii="Rockwell" w:hAnsi="Rockwell" w:cs="Arial"/>
                <w:b/>
                <w:color w:val="BFBFBF" w:themeColor="background1" w:themeShade="BF"/>
                <w:lang w:val="en-CA"/>
              </w:rPr>
            </w:pPr>
            <w:r w:rsidRPr="00A9431D">
              <w:rPr>
                <w:rFonts w:ascii="Rockwell" w:hAnsi="Rockwell" w:cs="Arial"/>
                <w:b/>
                <w:color w:val="BFBFBF" w:themeColor="background1" w:themeShade="BF"/>
                <w:lang w:val="en-CA"/>
              </w:rPr>
              <w:t>NA</w:t>
            </w:r>
          </w:p>
        </w:tc>
        <w:tc>
          <w:tcPr>
            <w:tcW w:w="630" w:type="dxa"/>
            <w:shd w:val="clear" w:color="auto" w:fill="auto"/>
          </w:tcPr>
          <w:p w:rsidR="00591494" w:rsidRPr="00A9431D" w:rsidRDefault="008A2779" w:rsidP="00C05382">
            <w:pPr>
              <w:rPr>
                <w:rFonts w:ascii="Rockwell" w:hAnsi="Rockwell" w:cs="Arial"/>
                <w:b/>
                <w:color w:val="BFBFBF" w:themeColor="background1" w:themeShade="BF"/>
                <w:lang w:val="en-CA"/>
              </w:rPr>
            </w:pPr>
            <w:r w:rsidRPr="00A9431D">
              <w:rPr>
                <w:rFonts w:ascii="Rockwell" w:hAnsi="Rockwell" w:cs="Arial"/>
                <w:b/>
                <w:color w:val="BFBFBF" w:themeColor="background1" w:themeShade="BF"/>
                <w:lang w:val="en-CA"/>
              </w:rPr>
              <w:t>NA</w:t>
            </w:r>
          </w:p>
        </w:tc>
      </w:tr>
    </w:tbl>
    <w:p w:rsidR="00D453CE" w:rsidRPr="00A9431D" w:rsidRDefault="00AA3CDF" w:rsidP="008F48D1">
      <w:pPr>
        <w:pStyle w:val="Heading3"/>
        <w:spacing w:before="0" w:after="0"/>
        <w:rPr>
          <w:rFonts w:ascii="Rockwell" w:hAnsi="Rockwell"/>
          <w:sz w:val="24"/>
          <w:szCs w:val="24"/>
        </w:rPr>
      </w:pPr>
      <w:r w:rsidRPr="00A9431D">
        <w:rPr>
          <w:rFonts w:ascii="Rockwell" w:hAnsi="Rockwell"/>
          <w:sz w:val="24"/>
          <w:szCs w:val="24"/>
        </w:rPr>
        <w:t>Comments/Supporting Examples:</w:t>
      </w:r>
    </w:p>
    <w:p w:rsidR="00AA3CDF" w:rsidRPr="00A9431D" w:rsidRDefault="00AA3CDF" w:rsidP="00AA3CDF">
      <w:pPr>
        <w:rPr>
          <w:rFonts w:ascii="Rockwell" w:hAnsi="Rockwell"/>
        </w:rPr>
      </w:pPr>
    </w:p>
    <w:p w:rsidR="00ED1231" w:rsidRPr="00A9431D" w:rsidRDefault="00ED1231" w:rsidP="00AA3CDF">
      <w:pPr>
        <w:rPr>
          <w:rFonts w:ascii="Rockwell" w:hAnsi="Rockwell"/>
        </w:rPr>
      </w:pPr>
    </w:p>
    <w:p w:rsidR="00ED1231" w:rsidRPr="00A9431D" w:rsidRDefault="00ED1231" w:rsidP="00AA3CDF">
      <w:pPr>
        <w:rPr>
          <w:rFonts w:ascii="Rockwell" w:hAnsi="Rockwell"/>
        </w:rPr>
      </w:pPr>
    </w:p>
    <w:p w:rsidR="00ED1231" w:rsidRPr="00A9431D" w:rsidRDefault="00ED1231" w:rsidP="00AA3CDF">
      <w:pPr>
        <w:rPr>
          <w:rFonts w:ascii="Rockwell" w:hAnsi="Rockwell"/>
        </w:rPr>
      </w:pPr>
    </w:p>
    <w:p w:rsidR="00ED1231" w:rsidRPr="00A9431D" w:rsidRDefault="00ED1231" w:rsidP="00AA3CDF">
      <w:pPr>
        <w:rPr>
          <w:rFonts w:ascii="Rockwell" w:hAnsi="Rockwell"/>
        </w:rPr>
      </w:pPr>
    </w:p>
    <w:p w:rsidR="00DF4132" w:rsidRDefault="00DF4132" w:rsidP="00DF4132">
      <w:pPr>
        <w:pStyle w:val="Heading2"/>
        <w:rPr>
          <w:rFonts w:ascii="Century Gothic" w:hAnsi="Century Gothic"/>
          <w:i w:val="0"/>
          <w:sz w:val="22"/>
          <w:szCs w:val="22"/>
          <w:lang w:val="en-CA"/>
        </w:rPr>
      </w:pPr>
      <w:r>
        <w:rPr>
          <w:rFonts w:ascii="Century Gothic" w:hAnsi="Century Gothic"/>
          <w:i w:val="0"/>
          <w:sz w:val="22"/>
          <w:szCs w:val="22"/>
          <w:lang w:val="en-CA"/>
        </w:rPr>
        <w:lastRenderedPageBreak/>
        <w:t>Section Two: Culture Discussion</w:t>
      </w:r>
    </w:p>
    <w:p w:rsidR="00DF4132" w:rsidRDefault="00DF4132" w:rsidP="00DF4132">
      <w:pPr>
        <w:rPr>
          <w:rFonts w:ascii="Rockwell" w:hAnsi="Rockwell" w:cs="Arial"/>
          <w:sz w:val="22"/>
          <w:szCs w:val="22"/>
          <w:lang w:val="en-CA"/>
        </w:rPr>
      </w:pPr>
      <w:r>
        <w:rPr>
          <w:rFonts w:ascii="Rockwell" w:hAnsi="Rockwell" w:cs="Arial"/>
          <w:sz w:val="22"/>
          <w:szCs w:val="22"/>
          <w:lang w:val="en-CA"/>
        </w:rPr>
        <w:t>The CSMLS has distinct aspects to its culture.  We hire &amp; promote diverse people, with the skills to fit our varied roles, but we all share a common set of ideals and principles. These principles help us build a great organization. They help us create a great member experience and they help us create a great place to work.</w:t>
      </w:r>
    </w:p>
    <w:p w:rsidR="00DF4132" w:rsidRDefault="00DF4132" w:rsidP="00DF4132">
      <w:pPr>
        <w:rPr>
          <w:rFonts w:ascii="Rockwell" w:hAnsi="Rockwell" w:cs="Arial"/>
          <w:sz w:val="22"/>
          <w:szCs w:val="22"/>
          <w:lang w:val="en-CA"/>
        </w:rPr>
      </w:pPr>
      <w:r>
        <w:rPr>
          <w:rFonts w:ascii="Rockwell" w:hAnsi="Rockwell" w:cs="Arial"/>
          <w:sz w:val="22"/>
          <w:szCs w:val="22"/>
          <w:lang w:val="en-CA"/>
        </w:rPr>
        <w:t xml:space="preserve">We have been working on focusing our attention on the follow culture principles over the past year. To continue to emphasize our commitment to these principles we now would like you to think about what you do to foster these principles.  </w:t>
      </w:r>
    </w:p>
    <w:p w:rsidR="00DF4132" w:rsidRDefault="00DF4132" w:rsidP="00DF4132">
      <w:pPr>
        <w:jc w:val="center"/>
        <w:rPr>
          <w:rFonts w:ascii="Rockwell" w:hAnsi="Rockwell" w:cs="Arial"/>
          <w:sz w:val="22"/>
          <w:szCs w:val="22"/>
          <w:lang w:val="en-CA"/>
        </w:rPr>
      </w:pPr>
    </w:p>
    <w:tbl>
      <w:tblPr>
        <w:tblStyle w:val="TableGrid"/>
        <w:tblW w:w="9180" w:type="dxa"/>
        <w:tblInd w:w="55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9180"/>
      </w:tblGrid>
      <w:tr w:rsidR="00DF4132" w:rsidTr="00DF4132">
        <w:tc>
          <w:tcPr>
            <w:tcW w:w="9180" w:type="dxa"/>
            <w:tcBorders>
              <w:top w:val="single" w:sz="8" w:space="0" w:color="auto"/>
              <w:left w:val="single" w:sz="8" w:space="0" w:color="auto"/>
              <w:bottom w:val="single" w:sz="8" w:space="0" w:color="auto"/>
              <w:right w:val="single" w:sz="8" w:space="0" w:color="auto"/>
            </w:tcBorders>
            <w:shd w:val="clear" w:color="auto" w:fill="CCCCCC"/>
            <w:hideMark/>
          </w:tcPr>
          <w:p w:rsidR="00DF4132" w:rsidRDefault="00DF4132">
            <w:pPr>
              <w:rPr>
                <w:rFonts w:ascii="Rockwell" w:hAnsi="Rockwell" w:cs="Arial"/>
                <w:b/>
                <w:kern w:val="20"/>
                <w:sz w:val="22"/>
                <w:szCs w:val="22"/>
                <w:lang w:val="en-CA"/>
              </w:rPr>
            </w:pPr>
            <w:r>
              <w:rPr>
                <w:rFonts w:ascii="Rockwell" w:hAnsi="Rockwell" w:cs="Arial"/>
                <w:b/>
                <w:kern w:val="20"/>
                <w:sz w:val="22"/>
                <w:szCs w:val="22"/>
                <w:lang w:val="en-CA"/>
              </w:rPr>
              <w:t>Corporate Culture Competency</w:t>
            </w:r>
          </w:p>
        </w:tc>
      </w:tr>
      <w:tr w:rsidR="00DF4132" w:rsidTr="00DF4132">
        <w:trPr>
          <w:trHeight w:val="1222"/>
        </w:trPr>
        <w:tc>
          <w:tcPr>
            <w:tcW w:w="9180" w:type="dxa"/>
            <w:tcBorders>
              <w:top w:val="single" w:sz="8" w:space="0" w:color="auto"/>
              <w:left w:val="single" w:sz="8" w:space="0" w:color="auto"/>
              <w:bottom w:val="single" w:sz="8" w:space="0" w:color="auto"/>
              <w:right w:val="single" w:sz="8" w:space="0" w:color="auto"/>
            </w:tcBorders>
            <w:hideMark/>
          </w:tcPr>
          <w:p w:rsidR="00DF4132" w:rsidRDefault="00DF4132">
            <w:pPr>
              <w:rPr>
                <w:rFonts w:ascii="Rockwell" w:hAnsi="Rockwell" w:cs="Arial"/>
                <w:b/>
                <w:kern w:val="20"/>
                <w:sz w:val="22"/>
                <w:szCs w:val="22"/>
              </w:rPr>
            </w:pPr>
            <w:r>
              <w:rPr>
                <w:rFonts w:ascii="Rockwell" w:hAnsi="Rockwell" w:cs="Arial"/>
                <w:b/>
                <w:kern w:val="20"/>
                <w:sz w:val="22"/>
                <w:szCs w:val="22"/>
              </w:rPr>
              <w:t>Respect Everyone:</w:t>
            </w:r>
          </w:p>
          <w:p w:rsidR="00DF4132" w:rsidRDefault="00DF4132">
            <w:pPr>
              <w:rPr>
                <w:rFonts w:ascii="Rockwell" w:hAnsi="Rockwell" w:cs="Arial"/>
                <w:kern w:val="20"/>
                <w:sz w:val="22"/>
                <w:szCs w:val="22"/>
              </w:rPr>
            </w:pPr>
            <w:r>
              <w:rPr>
                <w:noProof/>
                <w:kern w:val="20"/>
              </w:rPr>
              <w:drawing>
                <wp:anchor distT="0" distB="0" distL="114300" distR="114300" simplePos="0" relativeHeight="251666432" behindDoc="1" locked="0" layoutInCell="1" allowOverlap="1">
                  <wp:simplePos x="0" y="0"/>
                  <wp:positionH relativeFrom="column">
                    <wp:posOffset>-577215</wp:posOffset>
                  </wp:positionH>
                  <wp:positionV relativeFrom="paragraph">
                    <wp:posOffset>53975</wp:posOffset>
                  </wp:positionV>
                  <wp:extent cx="571500" cy="538480"/>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l="51602" t="29913" r="40065" b="56126"/>
                          <a:stretch>
                            <a:fillRect/>
                          </a:stretch>
                        </pic:blipFill>
                        <pic:spPr bwMode="auto">
                          <a:xfrm>
                            <a:off x="0" y="0"/>
                            <a:ext cx="571500" cy="538480"/>
                          </a:xfrm>
                          <a:prstGeom prst="rect">
                            <a:avLst/>
                          </a:prstGeom>
                          <a:noFill/>
                        </pic:spPr>
                      </pic:pic>
                    </a:graphicData>
                  </a:graphic>
                  <wp14:sizeRelH relativeFrom="page">
                    <wp14:pctWidth>0</wp14:pctWidth>
                  </wp14:sizeRelH>
                  <wp14:sizeRelV relativeFrom="page">
                    <wp14:pctHeight>0</wp14:pctHeight>
                  </wp14:sizeRelV>
                </wp:anchor>
              </w:drawing>
            </w:r>
            <w:r>
              <w:rPr>
                <w:rFonts w:ascii="Rockwell" w:hAnsi="Rockwell" w:cs="Arial"/>
                <w:kern w:val="20"/>
                <w:sz w:val="22"/>
                <w:szCs w:val="22"/>
              </w:rPr>
              <w:t>A healthy work environment is the only work environment we want here.  That isn’t possible without respect, where different people and different perspectives are valued.  Good ideas come from anyone and anywhere.  Be open and always assume good intent.  Tolerate nothing less from yourself and each other.</w:t>
            </w:r>
          </w:p>
          <w:p w:rsidR="00DF4132" w:rsidRDefault="00DF4132">
            <w:pPr>
              <w:rPr>
                <w:rFonts w:ascii="Rockwell" w:hAnsi="Rockwell" w:cs="Arial"/>
                <w:b/>
                <w:kern w:val="20"/>
                <w:sz w:val="22"/>
                <w:szCs w:val="22"/>
                <w:lang w:val="en-CA"/>
              </w:rPr>
            </w:pPr>
            <w:r>
              <w:rPr>
                <w:rFonts w:ascii="Rockwell" w:hAnsi="Rockwell"/>
                <w:noProof/>
                <w:kern w:val="20"/>
                <w:lang w:val="en-CA" w:eastAsia="en-CA"/>
              </w:rPr>
              <w:t xml:space="preserve"> </w:t>
            </w:r>
          </w:p>
        </w:tc>
      </w:tr>
      <w:tr w:rsidR="00DF4132" w:rsidTr="00DF4132">
        <w:tc>
          <w:tcPr>
            <w:tcW w:w="9180" w:type="dxa"/>
            <w:tcBorders>
              <w:top w:val="single" w:sz="8" w:space="0" w:color="auto"/>
              <w:left w:val="single" w:sz="8" w:space="0" w:color="auto"/>
              <w:bottom w:val="single" w:sz="8" w:space="0" w:color="auto"/>
              <w:right w:val="single" w:sz="8" w:space="0" w:color="auto"/>
            </w:tcBorders>
          </w:tcPr>
          <w:p w:rsidR="00DF4132" w:rsidRDefault="00DF4132">
            <w:pPr>
              <w:pStyle w:val="NormalWeb"/>
              <w:spacing w:before="0" w:beforeAutospacing="0" w:after="0" w:afterAutospacing="0"/>
              <w:jc w:val="both"/>
              <w:rPr>
                <w:rStyle w:val="Strong"/>
                <w:rFonts w:ascii="Rockwell" w:hAnsi="Rockwell"/>
                <w:sz w:val="22"/>
                <w:szCs w:val="22"/>
              </w:rPr>
            </w:pPr>
            <w:r>
              <w:rPr>
                <w:noProof/>
                <w:kern w:val="20"/>
                <w:lang w:val="en-US" w:eastAsia="en-US"/>
              </w:rPr>
              <w:drawing>
                <wp:anchor distT="0" distB="0" distL="114300" distR="114300" simplePos="0" relativeHeight="251667456" behindDoc="1" locked="0" layoutInCell="1" allowOverlap="1">
                  <wp:simplePos x="0" y="0"/>
                  <wp:positionH relativeFrom="column">
                    <wp:posOffset>-567690</wp:posOffset>
                  </wp:positionH>
                  <wp:positionV relativeFrom="paragraph">
                    <wp:posOffset>112395</wp:posOffset>
                  </wp:positionV>
                  <wp:extent cx="552450" cy="542925"/>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l="37981" t="19658" r="52724" b="64102"/>
                          <a:stretch>
                            <a:fillRect/>
                          </a:stretch>
                        </pic:blipFill>
                        <pic:spPr bwMode="auto">
                          <a:xfrm>
                            <a:off x="0" y="0"/>
                            <a:ext cx="552450" cy="542925"/>
                          </a:xfrm>
                          <a:prstGeom prst="rect">
                            <a:avLst/>
                          </a:prstGeom>
                          <a:noFill/>
                        </pic:spPr>
                      </pic:pic>
                    </a:graphicData>
                  </a:graphic>
                  <wp14:sizeRelH relativeFrom="page">
                    <wp14:pctWidth>0</wp14:pctWidth>
                  </wp14:sizeRelH>
                  <wp14:sizeRelV relativeFrom="page">
                    <wp14:pctHeight>0</wp14:pctHeight>
                  </wp14:sizeRelV>
                </wp:anchor>
              </w:drawing>
            </w:r>
            <w:r>
              <w:rPr>
                <w:rStyle w:val="Strong"/>
                <w:rFonts w:ascii="Rockwell" w:hAnsi="Rockwell" w:cs="Arial"/>
                <w:kern w:val="20"/>
                <w:sz w:val="22"/>
                <w:szCs w:val="22"/>
              </w:rPr>
              <w:t>Aim for Awesome:</w:t>
            </w:r>
          </w:p>
          <w:p w:rsidR="00DF4132" w:rsidRDefault="00DF4132">
            <w:r>
              <w:rPr>
                <w:rFonts w:ascii="Rockwell" w:hAnsi="Rockwell" w:cs="Arial"/>
                <w:kern w:val="20"/>
                <w:sz w:val="22"/>
                <w:szCs w:val="22"/>
              </w:rPr>
              <w:t>We are passionate about achieving great results.  This passion should be infectious and we should feed off of each other’s enthusiasm.  WE will never apologize for having high expectations of ourselves and each other.</w:t>
            </w:r>
          </w:p>
          <w:p w:rsidR="00DF4132" w:rsidRDefault="00DF4132">
            <w:pPr>
              <w:rPr>
                <w:rFonts w:ascii="Rockwell" w:hAnsi="Rockwell" w:cs="Arial"/>
                <w:b/>
                <w:kern w:val="20"/>
                <w:sz w:val="22"/>
                <w:szCs w:val="22"/>
              </w:rPr>
            </w:pPr>
          </w:p>
        </w:tc>
      </w:tr>
      <w:tr w:rsidR="00DF4132" w:rsidTr="00DF4132">
        <w:trPr>
          <w:trHeight w:val="1492"/>
        </w:trPr>
        <w:tc>
          <w:tcPr>
            <w:tcW w:w="9180" w:type="dxa"/>
            <w:tcBorders>
              <w:top w:val="single" w:sz="8" w:space="0" w:color="auto"/>
              <w:left w:val="single" w:sz="8" w:space="0" w:color="auto"/>
              <w:bottom w:val="single" w:sz="8" w:space="0" w:color="auto"/>
              <w:right w:val="single" w:sz="8" w:space="0" w:color="auto"/>
            </w:tcBorders>
            <w:hideMark/>
          </w:tcPr>
          <w:p w:rsidR="00DF4132" w:rsidRDefault="00DF4132">
            <w:pPr>
              <w:rPr>
                <w:rFonts w:ascii="Rockwell" w:hAnsi="Rockwell" w:cs="Arial"/>
                <w:b/>
                <w:kern w:val="20"/>
                <w:sz w:val="22"/>
                <w:szCs w:val="22"/>
                <w:lang w:val="en-CA"/>
              </w:rPr>
            </w:pPr>
            <w:r>
              <w:rPr>
                <w:rFonts w:ascii="Rockwell" w:hAnsi="Rockwell" w:cs="Arial"/>
                <w:b/>
                <w:kern w:val="20"/>
                <w:sz w:val="22"/>
                <w:szCs w:val="22"/>
                <w:lang w:val="en-CA"/>
              </w:rPr>
              <w:t>Always Adapt:</w:t>
            </w:r>
          </w:p>
          <w:p w:rsidR="00DF4132" w:rsidRDefault="00DF4132">
            <w:pPr>
              <w:rPr>
                <w:rFonts w:ascii="Rockwell" w:hAnsi="Rockwell" w:cs="Arial"/>
                <w:b/>
                <w:kern w:val="20"/>
                <w:sz w:val="22"/>
                <w:szCs w:val="22"/>
              </w:rPr>
            </w:pPr>
            <w:r>
              <w:rPr>
                <w:noProof/>
                <w:kern w:val="20"/>
              </w:rPr>
              <w:drawing>
                <wp:anchor distT="0" distB="0" distL="114300" distR="114300" simplePos="0" relativeHeight="251668480" behindDoc="1" locked="0" layoutInCell="1" allowOverlap="1">
                  <wp:simplePos x="0" y="0"/>
                  <wp:positionH relativeFrom="column">
                    <wp:posOffset>-596265</wp:posOffset>
                  </wp:positionH>
                  <wp:positionV relativeFrom="paragraph">
                    <wp:posOffset>34925</wp:posOffset>
                  </wp:positionV>
                  <wp:extent cx="571500" cy="542925"/>
                  <wp:effectExtent l="0" t="0" r="0" b="9525"/>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l="38942" t="17949" r="51443" b="65813"/>
                          <a:stretch>
                            <a:fillRect/>
                          </a:stretch>
                        </pic:blipFill>
                        <pic:spPr bwMode="auto">
                          <a:xfrm>
                            <a:off x="0" y="0"/>
                            <a:ext cx="571500" cy="542925"/>
                          </a:xfrm>
                          <a:prstGeom prst="rect">
                            <a:avLst/>
                          </a:prstGeom>
                          <a:noFill/>
                        </pic:spPr>
                      </pic:pic>
                    </a:graphicData>
                  </a:graphic>
                  <wp14:sizeRelH relativeFrom="page">
                    <wp14:pctWidth>0</wp14:pctWidth>
                  </wp14:sizeRelH>
                  <wp14:sizeRelV relativeFrom="page">
                    <wp14:pctHeight>0</wp14:pctHeight>
                  </wp14:sizeRelV>
                </wp:anchor>
              </w:drawing>
            </w:r>
            <w:r>
              <w:rPr>
                <w:rFonts w:ascii="Rockwell" w:hAnsi="Rockwell" w:cs="Arial"/>
                <w:kern w:val="20"/>
                <w:sz w:val="22"/>
                <w:szCs w:val="22"/>
                <w:lang w:val="en-CA"/>
              </w:rPr>
              <w:t>Without change, we can’t grow and we can’t get better.  So we embrace change, which means we need to adapt to what’s going on in the profession we serve, the association and regulatory industries we operate in, and changes within our membership.  We keep an eye to the future to make changes proactively</w:t>
            </w:r>
          </w:p>
        </w:tc>
      </w:tr>
      <w:tr w:rsidR="00DF4132" w:rsidTr="00DF4132">
        <w:tc>
          <w:tcPr>
            <w:tcW w:w="9180" w:type="dxa"/>
            <w:tcBorders>
              <w:top w:val="single" w:sz="8" w:space="0" w:color="auto"/>
              <w:left w:val="single" w:sz="8" w:space="0" w:color="auto"/>
              <w:bottom w:val="single" w:sz="8" w:space="0" w:color="auto"/>
              <w:right w:val="single" w:sz="8" w:space="0" w:color="auto"/>
            </w:tcBorders>
          </w:tcPr>
          <w:p w:rsidR="00DF4132" w:rsidRDefault="00DF4132">
            <w:pPr>
              <w:jc w:val="both"/>
              <w:rPr>
                <w:rFonts w:ascii="Rockwell" w:hAnsi="Rockwell"/>
                <w:b/>
                <w:kern w:val="20"/>
                <w:sz w:val="22"/>
                <w:szCs w:val="22"/>
              </w:rPr>
            </w:pPr>
            <w:r>
              <w:rPr>
                <w:noProof/>
                <w:kern w:val="20"/>
              </w:rPr>
              <w:drawing>
                <wp:anchor distT="0" distB="0" distL="114300" distR="114300" simplePos="0" relativeHeight="251669504" behindDoc="1" locked="0" layoutInCell="1" allowOverlap="1">
                  <wp:simplePos x="0" y="0"/>
                  <wp:positionH relativeFrom="column">
                    <wp:posOffset>-567690</wp:posOffset>
                  </wp:positionH>
                  <wp:positionV relativeFrom="paragraph">
                    <wp:posOffset>111125</wp:posOffset>
                  </wp:positionV>
                  <wp:extent cx="542925" cy="533400"/>
                  <wp:effectExtent l="0" t="0" r="9525"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l="34937" t="17094" r="55930" b="66953"/>
                          <a:stretch>
                            <a:fillRect/>
                          </a:stretch>
                        </pic:blipFill>
                        <pic:spPr bwMode="auto">
                          <a:xfrm>
                            <a:off x="0" y="0"/>
                            <a:ext cx="542925" cy="533400"/>
                          </a:xfrm>
                          <a:prstGeom prst="rect">
                            <a:avLst/>
                          </a:prstGeom>
                          <a:noFill/>
                        </pic:spPr>
                      </pic:pic>
                    </a:graphicData>
                  </a:graphic>
                  <wp14:sizeRelH relativeFrom="page">
                    <wp14:pctWidth>0</wp14:pctWidth>
                  </wp14:sizeRelH>
                  <wp14:sizeRelV relativeFrom="page">
                    <wp14:pctHeight>0</wp14:pctHeight>
                  </wp14:sizeRelV>
                </wp:anchor>
              </w:drawing>
            </w:r>
            <w:r>
              <w:rPr>
                <w:rFonts w:ascii="Rockwell" w:hAnsi="Rockwell"/>
                <w:b/>
                <w:kern w:val="20"/>
                <w:sz w:val="22"/>
                <w:szCs w:val="22"/>
              </w:rPr>
              <w:t>Be Dependable:</w:t>
            </w:r>
          </w:p>
          <w:p w:rsidR="00DF4132" w:rsidRDefault="00DF4132">
            <w:pPr>
              <w:jc w:val="both"/>
              <w:rPr>
                <w:rFonts w:ascii="Rockwell" w:hAnsi="Rockwell"/>
                <w:kern w:val="20"/>
                <w:sz w:val="22"/>
                <w:szCs w:val="22"/>
              </w:rPr>
            </w:pPr>
            <w:r>
              <w:rPr>
                <w:rFonts w:ascii="Rockwell" w:hAnsi="Rockwell"/>
                <w:kern w:val="20"/>
                <w:sz w:val="22"/>
                <w:szCs w:val="22"/>
              </w:rPr>
              <w:t>Our success is never the result of a single individual.  Everyone is counted on to do their part.  Do your part and do it well.  Leverage the strengths of others and support one another. Be accountable for your mistakes as this is how we learn.  Ask for help and give help.</w:t>
            </w:r>
          </w:p>
          <w:p w:rsidR="00DF4132" w:rsidRDefault="00DF4132">
            <w:pPr>
              <w:pStyle w:val="NormalWeb"/>
              <w:spacing w:before="0" w:beforeAutospacing="0" w:after="0" w:afterAutospacing="0"/>
              <w:jc w:val="both"/>
              <w:rPr>
                <w:rFonts w:ascii="Rockwell" w:hAnsi="Rockwell" w:cs="Arial"/>
                <w:b/>
                <w:kern w:val="20"/>
                <w:sz w:val="22"/>
                <w:szCs w:val="22"/>
              </w:rPr>
            </w:pPr>
          </w:p>
        </w:tc>
      </w:tr>
      <w:tr w:rsidR="00DF4132" w:rsidTr="00DF4132">
        <w:tc>
          <w:tcPr>
            <w:tcW w:w="9180" w:type="dxa"/>
            <w:tcBorders>
              <w:top w:val="single" w:sz="8" w:space="0" w:color="auto"/>
              <w:left w:val="single" w:sz="8" w:space="0" w:color="auto"/>
              <w:bottom w:val="single" w:sz="8" w:space="0" w:color="auto"/>
              <w:right w:val="single" w:sz="8" w:space="0" w:color="auto"/>
            </w:tcBorders>
          </w:tcPr>
          <w:p w:rsidR="00DF4132" w:rsidRDefault="00DF4132">
            <w:pPr>
              <w:pStyle w:val="NormalWeb"/>
              <w:spacing w:before="0" w:beforeAutospacing="0" w:after="0" w:afterAutospacing="0"/>
              <w:jc w:val="both"/>
              <w:rPr>
                <w:rStyle w:val="Strong"/>
                <w:rFonts w:ascii="Rockwell" w:hAnsi="Rockwell"/>
                <w:sz w:val="22"/>
                <w:szCs w:val="22"/>
              </w:rPr>
            </w:pPr>
            <w:r>
              <w:rPr>
                <w:noProof/>
                <w:kern w:val="20"/>
                <w:lang w:val="en-US" w:eastAsia="en-US"/>
              </w:rPr>
              <w:drawing>
                <wp:anchor distT="0" distB="0" distL="114300" distR="114300" simplePos="0" relativeHeight="251670528" behindDoc="1" locked="0" layoutInCell="1" allowOverlap="1">
                  <wp:simplePos x="0" y="0"/>
                  <wp:positionH relativeFrom="column">
                    <wp:posOffset>-567690</wp:posOffset>
                  </wp:positionH>
                  <wp:positionV relativeFrom="paragraph">
                    <wp:posOffset>-18415</wp:posOffset>
                  </wp:positionV>
                  <wp:extent cx="600075" cy="62865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l="50320" t="17094" r="39584" b="64104"/>
                          <a:stretch>
                            <a:fillRect/>
                          </a:stretch>
                        </pic:blipFill>
                        <pic:spPr bwMode="auto">
                          <a:xfrm>
                            <a:off x="0" y="0"/>
                            <a:ext cx="600075" cy="628650"/>
                          </a:xfrm>
                          <a:prstGeom prst="rect">
                            <a:avLst/>
                          </a:prstGeom>
                          <a:noFill/>
                        </pic:spPr>
                      </pic:pic>
                    </a:graphicData>
                  </a:graphic>
                  <wp14:sizeRelH relativeFrom="page">
                    <wp14:pctWidth>0</wp14:pctWidth>
                  </wp14:sizeRelH>
                  <wp14:sizeRelV relativeFrom="page">
                    <wp14:pctHeight>0</wp14:pctHeight>
                  </wp14:sizeRelV>
                </wp:anchor>
              </w:drawing>
            </w:r>
            <w:r>
              <w:rPr>
                <w:rStyle w:val="Strong"/>
                <w:rFonts w:ascii="Rockwell" w:hAnsi="Rockwell" w:cs="Arial"/>
                <w:kern w:val="20"/>
                <w:sz w:val="22"/>
                <w:szCs w:val="22"/>
              </w:rPr>
              <w:t>Keep Learning:</w:t>
            </w:r>
          </w:p>
          <w:p w:rsidR="00DF4132" w:rsidRDefault="00DF4132">
            <w:pPr>
              <w:pStyle w:val="NormalWeb"/>
              <w:spacing w:before="0" w:beforeAutospacing="0" w:after="0" w:afterAutospacing="0"/>
              <w:jc w:val="both"/>
              <w:rPr>
                <w:rStyle w:val="Strong"/>
                <w:rFonts w:ascii="Rockwell" w:hAnsi="Rockwell" w:cs="Arial"/>
                <w:kern w:val="20"/>
                <w:sz w:val="22"/>
                <w:szCs w:val="22"/>
              </w:rPr>
            </w:pPr>
            <w:r>
              <w:rPr>
                <w:rStyle w:val="Strong"/>
                <w:rFonts w:ascii="Rockwell" w:hAnsi="Rockwell" w:cs="Arial"/>
                <w:kern w:val="20"/>
                <w:sz w:val="22"/>
                <w:szCs w:val="22"/>
              </w:rPr>
              <w:t>We believe that when you grow, we grow.  Everyone has greatness in them and it is our collective responsibility to nurture that.  We want enquiring minds that are willing to learn and are open to what may be. For some this may mean formal education. For others it may be reading and sharing articles. However it manifests, we want learning, growth and development to be omnipresent in the organization and everyone’s responsibility.</w:t>
            </w:r>
          </w:p>
          <w:p w:rsidR="00DF4132" w:rsidRDefault="00DF4132">
            <w:pPr>
              <w:pStyle w:val="NormalWeb"/>
              <w:spacing w:before="0" w:beforeAutospacing="0" w:after="0" w:afterAutospacing="0"/>
              <w:jc w:val="both"/>
              <w:rPr>
                <w:rStyle w:val="Strong"/>
                <w:rFonts w:ascii="Rockwell" w:hAnsi="Rockwell" w:cs="Arial"/>
                <w:kern w:val="20"/>
                <w:sz w:val="22"/>
                <w:szCs w:val="22"/>
              </w:rPr>
            </w:pPr>
          </w:p>
        </w:tc>
      </w:tr>
      <w:tr w:rsidR="00DF4132" w:rsidTr="00DF4132">
        <w:trPr>
          <w:trHeight w:val="1195"/>
        </w:trPr>
        <w:tc>
          <w:tcPr>
            <w:tcW w:w="9180" w:type="dxa"/>
            <w:tcBorders>
              <w:top w:val="single" w:sz="8" w:space="0" w:color="auto"/>
              <w:left w:val="single" w:sz="8" w:space="0" w:color="auto"/>
              <w:bottom w:val="single" w:sz="8" w:space="0" w:color="auto"/>
              <w:right w:val="single" w:sz="8" w:space="0" w:color="auto"/>
            </w:tcBorders>
            <w:hideMark/>
          </w:tcPr>
          <w:p w:rsidR="00DF4132" w:rsidRDefault="00DF4132">
            <w:pPr>
              <w:pStyle w:val="NormalWeb"/>
              <w:spacing w:before="0" w:beforeAutospacing="0" w:after="0" w:afterAutospacing="0"/>
              <w:jc w:val="both"/>
              <w:rPr>
                <w:rStyle w:val="Strong"/>
                <w:rFonts w:ascii="Rockwell" w:hAnsi="Rockwell"/>
                <w:sz w:val="22"/>
                <w:szCs w:val="22"/>
              </w:rPr>
            </w:pPr>
            <w:r>
              <w:rPr>
                <w:noProof/>
                <w:kern w:val="20"/>
                <w:lang w:val="en-US" w:eastAsia="en-US"/>
              </w:rPr>
              <w:drawing>
                <wp:anchor distT="0" distB="0" distL="114300" distR="114300" simplePos="0" relativeHeight="251671552" behindDoc="1" locked="0" layoutInCell="1" allowOverlap="1">
                  <wp:simplePos x="0" y="0"/>
                  <wp:positionH relativeFrom="column">
                    <wp:posOffset>-558165</wp:posOffset>
                  </wp:positionH>
                  <wp:positionV relativeFrom="paragraph">
                    <wp:posOffset>87630</wp:posOffset>
                  </wp:positionV>
                  <wp:extent cx="590550" cy="55245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l="52563" t="18803" r="37500" b="64671"/>
                          <a:stretch>
                            <a:fillRect/>
                          </a:stretch>
                        </pic:blipFill>
                        <pic:spPr bwMode="auto">
                          <a:xfrm>
                            <a:off x="0" y="0"/>
                            <a:ext cx="590550" cy="552450"/>
                          </a:xfrm>
                          <a:prstGeom prst="rect">
                            <a:avLst/>
                          </a:prstGeom>
                          <a:noFill/>
                        </pic:spPr>
                      </pic:pic>
                    </a:graphicData>
                  </a:graphic>
                  <wp14:sizeRelH relativeFrom="page">
                    <wp14:pctWidth>0</wp14:pctWidth>
                  </wp14:sizeRelH>
                  <wp14:sizeRelV relativeFrom="page">
                    <wp14:pctHeight>0</wp14:pctHeight>
                  </wp14:sizeRelV>
                </wp:anchor>
              </w:drawing>
            </w:r>
            <w:r>
              <w:rPr>
                <w:rStyle w:val="Strong"/>
                <w:rFonts w:ascii="Rockwell" w:hAnsi="Rockwell" w:cs="Arial"/>
                <w:kern w:val="20"/>
                <w:sz w:val="22"/>
                <w:szCs w:val="22"/>
              </w:rPr>
              <w:t>Our Members are Everything:</w:t>
            </w:r>
          </w:p>
          <w:p w:rsidR="00DF4132" w:rsidRDefault="00DF4132">
            <w:pPr>
              <w:pStyle w:val="NormalWeb"/>
              <w:spacing w:before="0" w:beforeAutospacing="0" w:after="0" w:afterAutospacing="0"/>
              <w:jc w:val="both"/>
              <w:rPr>
                <w:rStyle w:val="Strong"/>
                <w:rFonts w:ascii="Rockwell" w:hAnsi="Rockwell" w:cs="Arial"/>
                <w:b w:val="0"/>
                <w:kern w:val="20"/>
                <w:sz w:val="22"/>
                <w:szCs w:val="22"/>
              </w:rPr>
            </w:pPr>
            <w:r>
              <w:rPr>
                <w:rStyle w:val="Strong"/>
                <w:rFonts w:ascii="Rockwell" w:hAnsi="Rockwell" w:cs="Arial"/>
                <w:kern w:val="20"/>
                <w:sz w:val="22"/>
                <w:szCs w:val="22"/>
              </w:rPr>
              <w:t>Without members we don’t exist. It’s that simple. Seek to understand our members so that we can stay relevant and deliver value. Look to create positive interactions and forge relationships with our members that will last.</w:t>
            </w:r>
          </w:p>
        </w:tc>
      </w:tr>
    </w:tbl>
    <w:p w:rsidR="00DF4132" w:rsidRDefault="00DF4132" w:rsidP="00DF4132">
      <w:pPr>
        <w:rPr>
          <w:rFonts w:ascii="Rockwell" w:hAnsi="Rockwell" w:cs="Arial"/>
          <w:b/>
          <w:sz w:val="22"/>
          <w:szCs w:val="22"/>
          <w:lang w:val="en-CA"/>
        </w:rPr>
      </w:pPr>
      <w:r>
        <w:rPr>
          <w:rFonts w:ascii="Rockwell" w:hAnsi="Rockwell" w:cs="Arial"/>
          <w:b/>
          <w:sz w:val="22"/>
          <w:szCs w:val="22"/>
          <w:lang w:val="en-CA"/>
        </w:rPr>
        <w:br w:type="page"/>
      </w:r>
    </w:p>
    <w:p w:rsidR="00DF4132" w:rsidRDefault="00DF4132" w:rsidP="00DF4132">
      <w:pPr>
        <w:rPr>
          <w:rFonts w:ascii="Century Gothic" w:hAnsi="Century Gothic" w:cs="Arial"/>
          <w:b/>
          <w:sz w:val="22"/>
          <w:szCs w:val="22"/>
          <w:lang w:val="en-CA"/>
        </w:rPr>
      </w:pPr>
    </w:p>
    <w:p w:rsidR="00345BBD" w:rsidRDefault="00345BBD" w:rsidP="00345BBD">
      <w:pPr>
        <w:rPr>
          <w:rFonts w:ascii="Century Gothic" w:hAnsi="Century Gothic" w:cs="Arial"/>
          <w:b/>
          <w:sz w:val="22"/>
          <w:szCs w:val="22"/>
          <w:lang w:val="en-CA"/>
        </w:rPr>
      </w:pPr>
      <w:r>
        <w:rPr>
          <w:rFonts w:ascii="Century Gothic" w:hAnsi="Century Gothic" w:cs="Arial"/>
          <w:b/>
          <w:sz w:val="22"/>
          <w:szCs w:val="22"/>
          <w:lang w:val="en-CA"/>
        </w:rPr>
        <w:t>Culture Discussion:</w:t>
      </w:r>
    </w:p>
    <w:p w:rsidR="00345BBD" w:rsidRDefault="00345BBD" w:rsidP="00345BBD">
      <w:pPr>
        <w:rPr>
          <w:rFonts w:ascii="Rockwell" w:hAnsi="Rockwell" w:cs="Arial"/>
          <w:b/>
          <w:sz w:val="22"/>
          <w:szCs w:val="22"/>
          <w:lang w:val="en-CA"/>
        </w:rPr>
      </w:pPr>
    </w:p>
    <w:p w:rsidR="00345BBD" w:rsidRDefault="00345BBD" w:rsidP="00345BBD">
      <w:pPr>
        <w:pStyle w:val="ListParagraph"/>
        <w:numPr>
          <w:ilvl w:val="0"/>
          <w:numId w:val="6"/>
        </w:numPr>
        <w:rPr>
          <w:rFonts w:ascii="Rockwell" w:hAnsi="Rockwell" w:cs="Arial"/>
          <w:sz w:val="22"/>
          <w:szCs w:val="22"/>
          <w:lang w:val="en-CA"/>
        </w:rPr>
      </w:pPr>
      <w:r>
        <w:rPr>
          <w:rFonts w:ascii="Rockwell" w:hAnsi="Rockwell" w:cs="Arial"/>
          <w:sz w:val="22"/>
          <w:szCs w:val="22"/>
          <w:lang w:val="en-CA"/>
        </w:rPr>
        <w:t>Reflect</w:t>
      </w:r>
      <w:r w:rsidR="0036248A">
        <w:rPr>
          <w:rFonts w:ascii="Rockwell" w:hAnsi="Rockwell" w:cs="Arial"/>
          <w:sz w:val="22"/>
          <w:szCs w:val="22"/>
          <w:lang w:val="en-CA"/>
        </w:rPr>
        <w:t>ing</w:t>
      </w:r>
      <w:r>
        <w:rPr>
          <w:rFonts w:ascii="Rockwell" w:hAnsi="Rockwell" w:cs="Arial"/>
          <w:sz w:val="22"/>
          <w:szCs w:val="22"/>
          <w:lang w:val="en-CA"/>
        </w:rPr>
        <w:t xml:space="preserve"> on your own performance, what culture principle is your strongest or which do you foster/demonstrate the most? What behaviours do you demonstrate that support this principle?</w:t>
      </w:r>
    </w:p>
    <w:p w:rsidR="00345BBD" w:rsidRDefault="00345BBD" w:rsidP="00345BBD">
      <w:pPr>
        <w:rPr>
          <w:rFonts w:ascii="Rockwell" w:hAnsi="Rockwell" w:cs="Arial"/>
          <w:sz w:val="22"/>
          <w:szCs w:val="22"/>
          <w:lang w:val="en-CA"/>
        </w:rPr>
      </w:pPr>
    </w:p>
    <w:p w:rsidR="00345BBD" w:rsidRDefault="00345BBD" w:rsidP="00345BBD">
      <w:pPr>
        <w:rPr>
          <w:rFonts w:ascii="Rockwell" w:hAnsi="Rockwell" w:cs="Arial"/>
          <w:sz w:val="22"/>
          <w:szCs w:val="22"/>
          <w:lang w:val="en-CA"/>
        </w:rPr>
      </w:pPr>
    </w:p>
    <w:p w:rsidR="00345BBD" w:rsidRDefault="00345BBD" w:rsidP="00345BBD">
      <w:pPr>
        <w:rPr>
          <w:rFonts w:ascii="Rockwell" w:hAnsi="Rockwell" w:cs="Arial"/>
          <w:sz w:val="22"/>
          <w:szCs w:val="22"/>
          <w:lang w:val="en-CA"/>
        </w:rPr>
      </w:pPr>
    </w:p>
    <w:p w:rsidR="00345BBD" w:rsidRDefault="00345BBD" w:rsidP="00345BBD">
      <w:pPr>
        <w:rPr>
          <w:rFonts w:ascii="Rockwell" w:hAnsi="Rockwell" w:cs="Arial"/>
          <w:sz w:val="22"/>
          <w:szCs w:val="22"/>
          <w:lang w:val="en-CA"/>
        </w:rPr>
      </w:pPr>
    </w:p>
    <w:p w:rsidR="00345BBD" w:rsidRDefault="00345BBD" w:rsidP="00345BBD">
      <w:pPr>
        <w:rPr>
          <w:rFonts w:ascii="Rockwell" w:hAnsi="Rockwell" w:cs="Arial"/>
          <w:sz w:val="22"/>
          <w:szCs w:val="22"/>
          <w:lang w:val="en-CA"/>
        </w:rPr>
      </w:pPr>
    </w:p>
    <w:p w:rsidR="00345BBD" w:rsidRDefault="00345BBD" w:rsidP="00345BBD">
      <w:pPr>
        <w:rPr>
          <w:rFonts w:ascii="Rockwell" w:hAnsi="Rockwell" w:cs="Arial"/>
          <w:sz w:val="22"/>
          <w:szCs w:val="22"/>
          <w:lang w:val="en-CA"/>
        </w:rPr>
      </w:pPr>
    </w:p>
    <w:p w:rsidR="00345BBD" w:rsidRDefault="00345BBD" w:rsidP="00345BBD">
      <w:pPr>
        <w:rPr>
          <w:rFonts w:ascii="Rockwell" w:hAnsi="Rockwell" w:cs="Arial"/>
          <w:sz w:val="22"/>
          <w:szCs w:val="22"/>
          <w:lang w:val="en-CA"/>
        </w:rPr>
      </w:pPr>
    </w:p>
    <w:p w:rsidR="00345BBD" w:rsidRDefault="00345BBD" w:rsidP="00345BBD">
      <w:pPr>
        <w:rPr>
          <w:rFonts w:ascii="Rockwell" w:hAnsi="Rockwell" w:cs="Arial"/>
          <w:sz w:val="22"/>
          <w:szCs w:val="22"/>
          <w:lang w:val="en-CA"/>
        </w:rPr>
      </w:pPr>
    </w:p>
    <w:p w:rsidR="00345BBD" w:rsidRDefault="00345BBD" w:rsidP="00345BBD">
      <w:pPr>
        <w:rPr>
          <w:rFonts w:ascii="Rockwell" w:hAnsi="Rockwell" w:cs="Arial"/>
          <w:sz w:val="22"/>
          <w:szCs w:val="22"/>
          <w:lang w:val="en-CA"/>
        </w:rPr>
      </w:pPr>
    </w:p>
    <w:p w:rsidR="00345BBD" w:rsidRDefault="00345BBD" w:rsidP="00345BBD">
      <w:pPr>
        <w:rPr>
          <w:rFonts w:ascii="Rockwell" w:hAnsi="Rockwell" w:cs="Arial"/>
          <w:sz w:val="22"/>
          <w:szCs w:val="22"/>
          <w:lang w:val="en-CA"/>
        </w:rPr>
      </w:pPr>
    </w:p>
    <w:p w:rsidR="00345BBD" w:rsidRDefault="00345BBD" w:rsidP="00345BBD">
      <w:pPr>
        <w:rPr>
          <w:rFonts w:ascii="Rockwell" w:hAnsi="Rockwell" w:cs="Arial"/>
          <w:sz w:val="22"/>
          <w:szCs w:val="22"/>
          <w:lang w:val="en-CA"/>
        </w:rPr>
      </w:pPr>
    </w:p>
    <w:p w:rsidR="00345BBD" w:rsidRDefault="00345BBD" w:rsidP="00345BBD">
      <w:pPr>
        <w:rPr>
          <w:rFonts w:ascii="Rockwell" w:hAnsi="Rockwell" w:cs="Arial"/>
          <w:sz w:val="22"/>
          <w:szCs w:val="22"/>
          <w:lang w:val="en-CA"/>
        </w:rPr>
      </w:pPr>
    </w:p>
    <w:p w:rsidR="00345BBD" w:rsidRDefault="00345BBD" w:rsidP="00345BBD">
      <w:pPr>
        <w:rPr>
          <w:rFonts w:ascii="Rockwell" w:hAnsi="Rockwell" w:cs="Arial"/>
          <w:sz w:val="22"/>
          <w:szCs w:val="22"/>
          <w:lang w:val="en-CA"/>
        </w:rPr>
      </w:pPr>
    </w:p>
    <w:p w:rsidR="00345BBD" w:rsidRDefault="00345BBD" w:rsidP="00345BBD">
      <w:pPr>
        <w:tabs>
          <w:tab w:val="left" w:pos="1965"/>
        </w:tabs>
        <w:rPr>
          <w:rFonts w:ascii="Rockwell" w:hAnsi="Rockwell" w:cs="Arial"/>
          <w:sz w:val="22"/>
          <w:szCs w:val="22"/>
          <w:lang w:val="en-CA"/>
        </w:rPr>
      </w:pPr>
      <w:r>
        <w:rPr>
          <w:rFonts w:ascii="Rockwell" w:hAnsi="Rockwell" w:cs="Arial"/>
          <w:sz w:val="22"/>
          <w:szCs w:val="22"/>
          <w:lang w:val="en-CA"/>
        </w:rPr>
        <w:tab/>
      </w:r>
    </w:p>
    <w:p w:rsidR="00345BBD" w:rsidRDefault="00345BBD" w:rsidP="00345BBD">
      <w:pPr>
        <w:pStyle w:val="ListParagraph"/>
        <w:numPr>
          <w:ilvl w:val="0"/>
          <w:numId w:val="6"/>
        </w:numPr>
        <w:rPr>
          <w:rFonts w:ascii="Rockwell" w:hAnsi="Rockwell" w:cs="Arial"/>
          <w:sz w:val="22"/>
          <w:szCs w:val="22"/>
          <w:lang w:val="en-CA"/>
        </w:rPr>
      </w:pPr>
      <w:r>
        <w:rPr>
          <w:rFonts w:ascii="Rockwell" w:hAnsi="Rockwell" w:cs="Arial"/>
          <w:sz w:val="22"/>
          <w:szCs w:val="22"/>
          <w:lang w:val="en-CA"/>
        </w:rPr>
        <w:t xml:space="preserve">On the flip side, which principle </w:t>
      </w:r>
      <w:r w:rsidR="000F3B93">
        <w:rPr>
          <w:rFonts w:ascii="Rockwell" w:hAnsi="Rockwell" w:cs="Arial"/>
          <w:sz w:val="22"/>
          <w:szCs w:val="22"/>
          <w:lang w:val="en-CA"/>
        </w:rPr>
        <w:t>is</w:t>
      </w:r>
      <w:r>
        <w:rPr>
          <w:rFonts w:ascii="Rockwell" w:hAnsi="Rockwell" w:cs="Arial"/>
          <w:sz w:val="22"/>
          <w:szCs w:val="22"/>
          <w:lang w:val="en-CA"/>
        </w:rPr>
        <w:t xml:space="preserve"> your weakest?  What changes to your own behaviour could you make to increase your commitment to this principle?</w:t>
      </w:r>
    </w:p>
    <w:p w:rsidR="00DF4132" w:rsidRDefault="00DF4132" w:rsidP="00DF4132">
      <w:pPr>
        <w:rPr>
          <w:rFonts w:ascii="Rockwell" w:hAnsi="Rockwell" w:cs="Arial"/>
          <w:sz w:val="22"/>
          <w:szCs w:val="22"/>
          <w:lang w:val="en-CA"/>
        </w:rPr>
      </w:pPr>
    </w:p>
    <w:p w:rsidR="00DF4132" w:rsidRDefault="00DF4132" w:rsidP="00DF4132">
      <w:pPr>
        <w:rPr>
          <w:rFonts w:ascii="Rockwell" w:hAnsi="Rockwell" w:cs="Arial"/>
          <w:sz w:val="22"/>
          <w:szCs w:val="22"/>
          <w:lang w:val="en-CA"/>
        </w:rPr>
      </w:pPr>
    </w:p>
    <w:p w:rsidR="00DF4132" w:rsidRDefault="00DF4132" w:rsidP="00DF4132">
      <w:pPr>
        <w:rPr>
          <w:rFonts w:ascii="Rockwell" w:hAnsi="Rockwell" w:cs="Arial"/>
          <w:sz w:val="22"/>
          <w:szCs w:val="22"/>
          <w:lang w:val="en-CA"/>
        </w:rPr>
      </w:pPr>
    </w:p>
    <w:p w:rsidR="00DF4132" w:rsidRDefault="00DF4132" w:rsidP="00DF4132">
      <w:pPr>
        <w:rPr>
          <w:rFonts w:ascii="Rockwell" w:hAnsi="Rockwell" w:cs="Arial"/>
          <w:sz w:val="22"/>
          <w:szCs w:val="22"/>
          <w:lang w:val="en-CA"/>
        </w:rPr>
      </w:pPr>
    </w:p>
    <w:p w:rsidR="00DF4132" w:rsidRDefault="00DF4132" w:rsidP="00DF4132">
      <w:pPr>
        <w:rPr>
          <w:rFonts w:ascii="Rockwell" w:hAnsi="Rockwell" w:cs="Arial"/>
          <w:sz w:val="22"/>
          <w:szCs w:val="22"/>
          <w:lang w:val="en-CA"/>
        </w:rPr>
      </w:pPr>
    </w:p>
    <w:p w:rsidR="00DF4132" w:rsidRDefault="00DF4132" w:rsidP="00DF4132">
      <w:pPr>
        <w:rPr>
          <w:rFonts w:ascii="Rockwell" w:hAnsi="Rockwell" w:cs="Arial"/>
          <w:sz w:val="22"/>
          <w:szCs w:val="22"/>
          <w:lang w:val="en-CA"/>
        </w:rPr>
      </w:pPr>
    </w:p>
    <w:p w:rsidR="00DF4132" w:rsidRDefault="00DF4132" w:rsidP="00DF4132">
      <w:pPr>
        <w:rPr>
          <w:rFonts w:ascii="Rockwell" w:hAnsi="Rockwell" w:cs="Arial"/>
          <w:sz w:val="22"/>
          <w:szCs w:val="22"/>
          <w:lang w:val="en-CA"/>
        </w:rPr>
      </w:pPr>
    </w:p>
    <w:p w:rsidR="00DF4132" w:rsidRDefault="00DF4132" w:rsidP="00DF4132">
      <w:pPr>
        <w:rPr>
          <w:rFonts w:ascii="Rockwell" w:hAnsi="Rockwell" w:cs="Arial"/>
          <w:sz w:val="22"/>
          <w:szCs w:val="22"/>
          <w:lang w:val="en-CA"/>
        </w:rPr>
      </w:pPr>
    </w:p>
    <w:p w:rsidR="00DF4132" w:rsidRDefault="00DF4132" w:rsidP="00DF4132">
      <w:pPr>
        <w:rPr>
          <w:rFonts w:ascii="Rockwell" w:hAnsi="Rockwell" w:cs="Arial"/>
          <w:sz w:val="22"/>
          <w:szCs w:val="22"/>
          <w:lang w:val="en-CA"/>
        </w:rPr>
      </w:pPr>
    </w:p>
    <w:p w:rsidR="00DF4132" w:rsidRDefault="00DF4132" w:rsidP="00DF4132">
      <w:pPr>
        <w:rPr>
          <w:rFonts w:ascii="Rockwell" w:hAnsi="Rockwell" w:cs="Arial"/>
          <w:sz w:val="22"/>
          <w:szCs w:val="22"/>
          <w:lang w:val="en-CA"/>
        </w:rPr>
      </w:pPr>
    </w:p>
    <w:p w:rsidR="00DF4132" w:rsidRDefault="00DF4132" w:rsidP="00DF4132">
      <w:pPr>
        <w:pStyle w:val="ListParagraph"/>
        <w:numPr>
          <w:ilvl w:val="0"/>
          <w:numId w:val="6"/>
        </w:numPr>
        <w:rPr>
          <w:rFonts w:ascii="Rockwell" w:hAnsi="Rockwell" w:cs="Arial"/>
          <w:sz w:val="22"/>
          <w:szCs w:val="22"/>
          <w:lang w:val="en-CA"/>
        </w:rPr>
      </w:pPr>
      <w:r>
        <w:rPr>
          <w:rFonts w:ascii="Rockwell" w:hAnsi="Rockwell" w:cs="Arial"/>
          <w:sz w:val="22"/>
          <w:szCs w:val="22"/>
          <w:lang w:val="en-CA"/>
        </w:rPr>
        <w:t>What have you done to foster these principles in your team?</w:t>
      </w:r>
    </w:p>
    <w:p w:rsidR="00DF4132" w:rsidRDefault="00DF4132" w:rsidP="00DF4132">
      <w:pPr>
        <w:rPr>
          <w:rFonts w:ascii="Rockwell" w:hAnsi="Rockwell" w:cs="Arial"/>
          <w:sz w:val="22"/>
          <w:szCs w:val="22"/>
          <w:lang w:val="en-CA"/>
        </w:rPr>
      </w:pPr>
    </w:p>
    <w:p w:rsidR="00DF4132" w:rsidRDefault="00DF4132" w:rsidP="00DF4132">
      <w:pPr>
        <w:rPr>
          <w:rFonts w:ascii="Rockwell" w:hAnsi="Rockwell" w:cs="Arial"/>
          <w:sz w:val="22"/>
          <w:szCs w:val="22"/>
          <w:lang w:val="en-CA"/>
        </w:rPr>
      </w:pPr>
    </w:p>
    <w:p w:rsidR="00DF4132" w:rsidRDefault="00DF4132" w:rsidP="00DF4132">
      <w:pPr>
        <w:rPr>
          <w:rFonts w:ascii="Rockwell" w:hAnsi="Rockwell" w:cs="Arial"/>
          <w:sz w:val="22"/>
          <w:szCs w:val="22"/>
          <w:lang w:val="en-CA"/>
        </w:rPr>
      </w:pPr>
    </w:p>
    <w:p w:rsidR="00DF4132" w:rsidRDefault="00DF4132" w:rsidP="00DF4132">
      <w:pPr>
        <w:rPr>
          <w:rFonts w:ascii="Century Gothic" w:hAnsi="Century Gothic"/>
          <w:b/>
          <w:i/>
          <w:sz w:val="22"/>
          <w:szCs w:val="22"/>
          <w:lang w:val="en-CA"/>
        </w:rPr>
      </w:pPr>
      <w:r>
        <w:rPr>
          <w:rFonts w:ascii="Rockwell" w:hAnsi="Rockwell" w:cs="Arial"/>
          <w:sz w:val="22"/>
          <w:szCs w:val="22"/>
          <w:lang w:val="en-CA"/>
        </w:rPr>
        <w:br w:type="page"/>
      </w:r>
      <w:r>
        <w:rPr>
          <w:rFonts w:ascii="Century Gothic" w:hAnsi="Century Gothic"/>
          <w:b/>
          <w:sz w:val="22"/>
          <w:szCs w:val="22"/>
          <w:lang w:val="en-CA"/>
        </w:rPr>
        <w:lastRenderedPageBreak/>
        <w:t>Section Three: Achievements</w:t>
      </w:r>
    </w:p>
    <w:p w:rsidR="00DF4132" w:rsidRDefault="00DF4132" w:rsidP="00DF4132">
      <w:pPr>
        <w:pStyle w:val="ListParagraph"/>
        <w:numPr>
          <w:ilvl w:val="0"/>
          <w:numId w:val="7"/>
        </w:numPr>
        <w:rPr>
          <w:rFonts w:ascii="Rockwell" w:hAnsi="Rockwell" w:cs="Arial"/>
          <w:sz w:val="22"/>
          <w:szCs w:val="22"/>
          <w:lang w:val="en-CA"/>
        </w:rPr>
      </w:pPr>
      <w:r>
        <w:rPr>
          <w:rFonts w:ascii="Rockwell" w:hAnsi="Rockwell" w:cs="Arial"/>
          <w:sz w:val="22"/>
          <w:szCs w:val="22"/>
          <w:lang w:val="en-CA"/>
        </w:rPr>
        <w:t xml:space="preserve">Attach employee’s key objectives from the previous year and or six month check.  </w:t>
      </w:r>
    </w:p>
    <w:p w:rsidR="00DF4132" w:rsidRDefault="00DF4132" w:rsidP="00DF4132">
      <w:pPr>
        <w:pStyle w:val="ListParagraph"/>
        <w:numPr>
          <w:ilvl w:val="0"/>
          <w:numId w:val="7"/>
        </w:numPr>
        <w:rPr>
          <w:rFonts w:ascii="Rockwell" w:hAnsi="Rockwell"/>
          <w:sz w:val="22"/>
          <w:szCs w:val="22"/>
          <w:lang w:val="en-CA"/>
        </w:rPr>
      </w:pPr>
      <w:r>
        <w:rPr>
          <w:rFonts w:ascii="Rockwell" w:hAnsi="Rockwell" w:cs="Arial"/>
          <w:sz w:val="22"/>
          <w:szCs w:val="22"/>
          <w:lang w:val="en-CA"/>
        </w:rPr>
        <w:t xml:space="preserve">Indicate any key achievement(s) the employee has accomplished during this review period. </w:t>
      </w:r>
    </w:p>
    <w:p w:rsidR="00DF4132" w:rsidRDefault="00DF4132" w:rsidP="00DF4132">
      <w:pPr>
        <w:rPr>
          <w:rFonts w:ascii="Rockwell" w:hAnsi="Rockwell" w:cs="Arial"/>
          <w:sz w:val="22"/>
          <w:szCs w:val="22"/>
          <w:lang w:val="en-CA"/>
        </w:rPr>
      </w:pPr>
    </w:p>
    <w:p w:rsidR="00DF4132" w:rsidRDefault="00DF4132" w:rsidP="00DF4132">
      <w:pPr>
        <w:rPr>
          <w:rFonts w:ascii="Rockwell" w:hAnsi="Rockwell" w:cs="Arial"/>
          <w:sz w:val="22"/>
          <w:szCs w:val="22"/>
          <w:lang w:val="en-CA"/>
        </w:rPr>
      </w:pPr>
    </w:p>
    <w:p w:rsidR="00DF4132" w:rsidRDefault="00DF4132" w:rsidP="00DF4132">
      <w:pPr>
        <w:rPr>
          <w:rFonts w:ascii="Rockwell" w:hAnsi="Rockwell" w:cs="Arial"/>
          <w:sz w:val="22"/>
          <w:szCs w:val="22"/>
          <w:lang w:val="en-CA"/>
        </w:rPr>
      </w:pPr>
    </w:p>
    <w:p w:rsidR="00DF4132" w:rsidRDefault="00DF4132" w:rsidP="00DF4132">
      <w:pPr>
        <w:rPr>
          <w:rFonts w:ascii="Rockwell" w:hAnsi="Rockwell" w:cs="Arial"/>
          <w:sz w:val="22"/>
          <w:szCs w:val="22"/>
          <w:lang w:val="en-CA"/>
        </w:rPr>
      </w:pPr>
    </w:p>
    <w:p w:rsidR="00DF4132" w:rsidRDefault="00DF4132" w:rsidP="00DF4132">
      <w:pPr>
        <w:rPr>
          <w:rFonts w:ascii="Rockwell" w:hAnsi="Rockwell" w:cs="Arial"/>
          <w:sz w:val="22"/>
          <w:szCs w:val="22"/>
          <w:lang w:val="en-CA"/>
        </w:rPr>
      </w:pPr>
    </w:p>
    <w:p w:rsidR="00DF4132" w:rsidRDefault="00DF4132" w:rsidP="00DF4132">
      <w:pPr>
        <w:rPr>
          <w:rFonts w:ascii="Rockwell" w:hAnsi="Rockwell" w:cs="Arial"/>
          <w:sz w:val="22"/>
          <w:szCs w:val="22"/>
          <w:lang w:val="en-CA"/>
        </w:rPr>
      </w:pPr>
    </w:p>
    <w:p w:rsidR="00DF4132" w:rsidRDefault="00DF4132" w:rsidP="00DF4132">
      <w:pPr>
        <w:rPr>
          <w:rFonts w:ascii="Rockwell" w:hAnsi="Rockwell" w:cs="Arial"/>
          <w:sz w:val="22"/>
          <w:szCs w:val="22"/>
          <w:lang w:val="en-CA"/>
        </w:rPr>
      </w:pPr>
    </w:p>
    <w:p w:rsidR="00DF4132" w:rsidRDefault="00DF4132" w:rsidP="00DF4132">
      <w:pPr>
        <w:rPr>
          <w:rFonts w:ascii="Rockwell" w:hAnsi="Rockwell" w:cs="Arial"/>
          <w:sz w:val="22"/>
          <w:szCs w:val="22"/>
          <w:lang w:val="en-CA"/>
        </w:rPr>
      </w:pPr>
    </w:p>
    <w:p w:rsidR="00DF4132" w:rsidRDefault="00DF4132" w:rsidP="00DF4132">
      <w:pPr>
        <w:rPr>
          <w:rFonts w:ascii="Rockwell" w:hAnsi="Rockwell" w:cs="Arial"/>
          <w:sz w:val="22"/>
          <w:szCs w:val="22"/>
          <w:lang w:val="en-CA"/>
        </w:rPr>
      </w:pPr>
    </w:p>
    <w:p w:rsidR="00DF4132" w:rsidRDefault="00DF4132" w:rsidP="00DF4132">
      <w:pPr>
        <w:rPr>
          <w:rFonts w:ascii="Rockwell" w:hAnsi="Rockwell" w:cs="Arial"/>
          <w:sz w:val="22"/>
          <w:szCs w:val="22"/>
          <w:lang w:val="en-CA"/>
        </w:rPr>
      </w:pPr>
    </w:p>
    <w:p w:rsidR="00DF4132" w:rsidRDefault="00DF4132" w:rsidP="00DF4132">
      <w:pPr>
        <w:rPr>
          <w:rFonts w:ascii="Rockwell" w:hAnsi="Rockwell" w:cs="Arial"/>
          <w:sz w:val="22"/>
          <w:szCs w:val="22"/>
          <w:lang w:val="en-CA"/>
        </w:rPr>
      </w:pPr>
    </w:p>
    <w:p w:rsidR="00DF4132" w:rsidRDefault="00DF4132" w:rsidP="00DF4132">
      <w:pPr>
        <w:rPr>
          <w:rFonts w:ascii="Rockwell" w:hAnsi="Rockwell" w:cs="Arial"/>
          <w:sz w:val="22"/>
          <w:szCs w:val="22"/>
          <w:lang w:val="en-CA"/>
        </w:rPr>
      </w:pPr>
    </w:p>
    <w:p w:rsidR="00DF4132" w:rsidRDefault="00DF4132" w:rsidP="00DF4132">
      <w:pPr>
        <w:rPr>
          <w:rFonts w:ascii="Rockwell" w:hAnsi="Rockwell" w:cs="Arial"/>
          <w:sz w:val="22"/>
          <w:szCs w:val="22"/>
          <w:lang w:val="en-CA"/>
        </w:rPr>
      </w:pPr>
    </w:p>
    <w:p w:rsidR="00DF4132" w:rsidRDefault="00DF4132" w:rsidP="00DF4132">
      <w:pPr>
        <w:rPr>
          <w:rFonts w:ascii="Rockwell" w:hAnsi="Rockwell" w:cs="Arial"/>
          <w:sz w:val="22"/>
          <w:szCs w:val="22"/>
          <w:lang w:val="en-CA"/>
        </w:rPr>
      </w:pPr>
    </w:p>
    <w:p w:rsidR="00DF4132" w:rsidRDefault="00DF4132" w:rsidP="00DF4132">
      <w:pPr>
        <w:rPr>
          <w:rFonts w:ascii="Rockwell" w:hAnsi="Rockwell" w:cs="Arial"/>
          <w:sz w:val="22"/>
          <w:szCs w:val="22"/>
          <w:lang w:val="en-CA"/>
        </w:rPr>
      </w:pPr>
    </w:p>
    <w:p w:rsidR="00DF4132" w:rsidRDefault="00DF4132" w:rsidP="00DF4132">
      <w:pPr>
        <w:rPr>
          <w:rFonts w:ascii="Rockwell" w:hAnsi="Rockwell" w:cs="Arial"/>
          <w:sz w:val="22"/>
          <w:szCs w:val="22"/>
          <w:lang w:val="en-CA"/>
        </w:rPr>
      </w:pPr>
    </w:p>
    <w:p w:rsidR="00DF4132" w:rsidRDefault="00DF4132" w:rsidP="00DF4132">
      <w:pPr>
        <w:pStyle w:val="Heading2"/>
        <w:spacing w:before="0" w:after="0"/>
        <w:rPr>
          <w:rFonts w:ascii="Century Gothic" w:hAnsi="Century Gothic"/>
          <w:i w:val="0"/>
          <w:sz w:val="22"/>
          <w:szCs w:val="22"/>
          <w:lang w:val="en-CA"/>
        </w:rPr>
      </w:pPr>
      <w:r>
        <w:rPr>
          <w:rFonts w:ascii="Century Gothic" w:hAnsi="Century Gothic"/>
          <w:i w:val="0"/>
          <w:sz w:val="22"/>
          <w:szCs w:val="22"/>
          <w:lang w:val="en-CA"/>
        </w:rPr>
        <w:t>Section Four: Challenges &amp; Opportunities</w:t>
      </w:r>
    </w:p>
    <w:p w:rsidR="00DF4132" w:rsidRDefault="00DF4132" w:rsidP="00DF4132">
      <w:pPr>
        <w:pStyle w:val="Heading2"/>
        <w:numPr>
          <w:ilvl w:val="0"/>
          <w:numId w:val="8"/>
        </w:numPr>
        <w:spacing w:before="0" w:after="0"/>
        <w:rPr>
          <w:rFonts w:ascii="Rockwell" w:hAnsi="Rockwell"/>
          <w:b w:val="0"/>
          <w:i w:val="0"/>
          <w:sz w:val="22"/>
          <w:szCs w:val="22"/>
          <w:lang w:val="en-CA"/>
        </w:rPr>
      </w:pPr>
      <w:r>
        <w:rPr>
          <w:rFonts w:ascii="Rockwell" w:hAnsi="Rockwell"/>
          <w:b w:val="0"/>
          <w:i w:val="0"/>
          <w:sz w:val="22"/>
          <w:szCs w:val="22"/>
          <w:lang w:val="en-CA"/>
        </w:rPr>
        <w:t xml:space="preserve">Indicate any difficult or challenging work or work related situation the employee encountered during this review period. </w:t>
      </w:r>
    </w:p>
    <w:p w:rsidR="00DF4132" w:rsidRDefault="00DF4132" w:rsidP="00DF4132">
      <w:pPr>
        <w:pStyle w:val="Heading2"/>
        <w:numPr>
          <w:ilvl w:val="0"/>
          <w:numId w:val="8"/>
        </w:numPr>
        <w:spacing w:before="0" w:after="0"/>
        <w:rPr>
          <w:rFonts w:ascii="Rockwell" w:hAnsi="Rockwell"/>
          <w:b w:val="0"/>
          <w:i w:val="0"/>
          <w:sz w:val="22"/>
          <w:szCs w:val="22"/>
          <w:lang w:val="en-CA"/>
        </w:rPr>
      </w:pPr>
      <w:r>
        <w:rPr>
          <w:rFonts w:ascii="Rockwell" w:hAnsi="Rockwell"/>
          <w:b w:val="0"/>
          <w:i w:val="0"/>
          <w:sz w:val="22"/>
          <w:szCs w:val="22"/>
          <w:lang w:val="en-CA"/>
        </w:rPr>
        <w:t xml:space="preserve">List any areas of work performance, skills/abilities or professional behaviour the employee needs improvement in.  </w:t>
      </w:r>
    </w:p>
    <w:p w:rsidR="00DF4132" w:rsidRDefault="00DF4132" w:rsidP="00DF4132">
      <w:pPr>
        <w:rPr>
          <w:rFonts w:ascii="Rockwell" w:hAnsi="Rockwell" w:cs="Arial"/>
          <w:b/>
          <w:bCs/>
          <w:i/>
          <w:iCs/>
          <w:sz w:val="22"/>
          <w:szCs w:val="22"/>
          <w:lang w:val="en-CA"/>
        </w:rPr>
      </w:pPr>
      <w:r>
        <w:rPr>
          <w:rFonts w:ascii="Rockwell" w:hAnsi="Rockwell"/>
          <w:sz w:val="22"/>
          <w:szCs w:val="22"/>
          <w:lang w:val="en-CA"/>
        </w:rPr>
        <w:br w:type="page"/>
      </w:r>
    </w:p>
    <w:p w:rsidR="00DF4132" w:rsidRDefault="00DF4132" w:rsidP="00DF4132">
      <w:pPr>
        <w:pStyle w:val="Heading2"/>
        <w:rPr>
          <w:rFonts w:ascii="Century Gothic" w:hAnsi="Century Gothic"/>
          <w:i w:val="0"/>
          <w:sz w:val="22"/>
          <w:szCs w:val="22"/>
          <w:lang w:val="en-CA"/>
        </w:rPr>
      </w:pPr>
      <w:r>
        <w:rPr>
          <w:rFonts w:ascii="Century Gothic" w:hAnsi="Century Gothic"/>
          <w:i w:val="0"/>
          <w:sz w:val="22"/>
          <w:szCs w:val="22"/>
          <w:lang w:val="en-CA"/>
        </w:rPr>
        <w:lastRenderedPageBreak/>
        <w:t>Section Five: Goals and Development Plan for Upcoming Year*</w:t>
      </w:r>
    </w:p>
    <w:p w:rsidR="00DF4132" w:rsidRDefault="00DF4132" w:rsidP="00DF4132">
      <w:pPr>
        <w:pStyle w:val="ListParagraph"/>
        <w:numPr>
          <w:ilvl w:val="0"/>
          <w:numId w:val="9"/>
        </w:numPr>
        <w:rPr>
          <w:rFonts w:ascii="Rockwell" w:hAnsi="Rockwell" w:cs="Arial"/>
          <w:sz w:val="22"/>
          <w:szCs w:val="22"/>
          <w:lang w:val="en-CA"/>
        </w:rPr>
      </w:pPr>
      <w:r>
        <w:rPr>
          <w:rFonts w:ascii="Rockwell" w:hAnsi="Rockwell" w:cs="Arial"/>
          <w:sz w:val="22"/>
          <w:szCs w:val="22"/>
          <w:lang w:val="en-CA"/>
        </w:rPr>
        <w:t>Review Goals previously set</w:t>
      </w:r>
    </w:p>
    <w:p w:rsidR="00DF4132" w:rsidRDefault="00DF4132" w:rsidP="00DF4132">
      <w:pPr>
        <w:pStyle w:val="ListParagraph"/>
        <w:numPr>
          <w:ilvl w:val="0"/>
          <w:numId w:val="9"/>
        </w:numPr>
        <w:rPr>
          <w:rFonts w:ascii="Rockwell" w:hAnsi="Rockwell" w:cs="Arial"/>
          <w:sz w:val="22"/>
          <w:szCs w:val="22"/>
          <w:lang w:val="en-CA"/>
        </w:rPr>
      </w:pPr>
      <w:r>
        <w:rPr>
          <w:rFonts w:ascii="Rockwell" w:hAnsi="Rockwell" w:cs="Arial"/>
          <w:sz w:val="22"/>
          <w:szCs w:val="22"/>
          <w:lang w:val="en-CA"/>
        </w:rPr>
        <w:t>Indicate which goals have been achieved &amp; which have not</w:t>
      </w:r>
    </w:p>
    <w:p w:rsidR="00DF4132" w:rsidRDefault="00DF4132" w:rsidP="00DF4132">
      <w:pPr>
        <w:pStyle w:val="ListParagraph"/>
        <w:numPr>
          <w:ilvl w:val="0"/>
          <w:numId w:val="9"/>
        </w:numPr>
        <w:rPr>
          <w:rFonts w:ascii="Rockwell" w:hAnsi="Rockwell" w:cs="Arial"/>
          <w:sz w:val="22"/>
          <w:szCs w:val="22"/>
          <w:lang w:val="en-CA"/>
        </w:rPr>
      </w:pPr>
      <w:r>
        <w:rPr>
          <w:rFonts w:ascii="Rockwell" w:hAnsi="Rockwell" w:cs="Arial"/>
          <w:sz w:val="22"/>
          <w:szCs w:val="22"/>
          <w:lang w:val="en-CA"/>
        </w:rPr>
        <w:t>Indicate why goals have not been achieved &amp; what resources are needed (if applicable)</w:t>
      </w:r>
    </w:p>
    <w:p w:rsidR="00DF4132" w:rsidRDefault="00DF4132" w:rsidP="00DF4132">
      <w:pPr>
        <w:rPr>
          <w:rFonts w:ascii="Rockwell" w:hAnsi="Rockwell" w:cs="Arial"/>
          <w:sz w:val="22"/>
          <w:szCs w:val="22"/>
          <w:lang w:val="en-CA"/>
        </w:rPr>
      </w:pPr>
      <w:bookmarkStart w:id="0" w:name="_GoBack"/>
      <w:bookmarkEnd w:id="0"/>
    </w:p>
    <w:p w:rsidR="00DF4132" w:rsidRDefault="00DF4132" w:rsidP="00DF4132">
      <w:pPr>
        <w:rPr>
          <w:rFonts w:ascii="Rockwell" w:hAnsi="Rockwell" w:cs="Arial"/>
          <w:sz w:val="22"/>
          <w:szCs w:val="22"/>
          <w:lang w:val="en-CA"/>
        </w:rPr>
      </w:pPr>
      <w:r>
        <w:rPr>
          <w:rFonts w:ascii="Rockwell" w:hAnsi="Rockwell" w:cs="Arial"/>
          <w:sz w:val="22"/>
          <w:szCs w:val="22"/>
          <w:lang w:val="en-CA"/>
        </w:rPr>
        <w:t xml:space="preserve">These objectives can be the development of existing/new skills as well as appointment on new projects/assignments within or outside of their existing position. </w:t>
      </w:r>
    </w:p>
    <w:p w:rsidR="00DF4132" w:rsidRDefault="00DF4132" w:rsidP="00DF4132">
      <w:pPr>
        <w:rPr>
          <w:rFonts w:ascii="Rockwell" w:hAnsi="Rockwell" w:cs="Arial"/>
          <w:color w:val="000000"/>
          <w:sz w:val="22"/>
          <w:szCs w:val="22"/>
        </w:rPr>
      </w:pPr>
    </w:p>
    <w:p w:rsidR="00DF4132" w:rsidRDefault="00DF4132" w:rsidP="00DF4132">
      <w:pPr>
        <w:rPr>
          <w:rFonts w:ascii="Rockwell" w:hAnsi="Rockwell"/>
          <w:color w:val="000000"/>
          <w:sz w:val="22"/>
          <w:szCs w:val="22"/>
        </w:rPr>
      </w:pPr>
    </w:p>
    <w:tbl>
      <w:tblPr>
        <w:tblW w:w="9787" w:type="dxa"/>
        <w:jc w:val="center"/>
        <w:tblInd w:w="38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602"/>
        <w:gridCol w:w="2735"/>
        <w:gridCol w:w="1225"/>
        <w:gridCol w:w="1225"/>
      </w:tblGrid>
      <w:tr w:rsidR="00DF4132" w:rsidTr="00DF4132">
        <w:trPr>
          <w:trHeight w:val="576"/>
          <w:jc w:val="center"/>
        </w:trPr>
        <w:tc>
          <w:tcPr>
            <w:tcW w:w="4602" w:type="dxa"/>
            <w:tcBorders>
              <w:top w:val="double" w:sz="4" w:space="0" w:color="auto"/>
              <w:left w:val="double" w:sz="4" w:space="0" w:color="auto"/>
              <w:bottom w:val="double" w:sz="4" w:space="0" w:color="auto"/>
              <w:right w:val="single" w:sz="4" w:space="0" w:color="000000"/>
            </w:tcBorders>
            <w:shd w:val="clear" w:color="auto" w:fill="E0E0E0"/>
            <w:vAlign w:val="center"/>
            <w:hideMark/>
          </w:tcPr>
          <w:p w:rsidR="00DF4132" w:rsidRDefault="00DF4132">
            <w:pPr>
              <w:jc w:val="center"/>
              <w:rPr>
                <w:rFonts w:ascii="Rockwell" w:hAnsi="Rockwell" w:cs="Arial"/>
                <w:b/>
                <w:kern w:val="20"/>
                <w:sz w:val="22"/>
                <w:szCs w:val="22"/>
              </w:rPr>
            </w:pPr>
            <w:r>
              <w:rPr>
                <w:rFonts w:ascii="Rockwell" w:hAnsi="Rockwell" w:cs="Arial"/>
                <w:b/>
                <w:kern w:val="20"/>
                <w:sz w:val="22"/>
                <w:szCs w:val="22"/>
              </w:rPr>
              <w:t>Culture (</w:t>
            </w:r>
            <w:r>
              <w:rPr>
                <w:rFonts w:ascii="Rockwell" w:hAnsi="Rockwell" w:cs="Arial"/>
                <w:b/>
                <w:kern w:val="20"/>
                <w:sz w:val="22"/>
                <w:szCs w:val="22"/>
                <w:lang w:val="en-CA"/>
              </w:rPr>
              <w:t>Behaviour</w:t>
            </w:r>
            <w:r>
              <w:rPr>
                <w:rFonts w:ascii="Rockwell" w:hAnsi="Rockwell" w:cs="Arial"/>
                <w:b/>
                <w:kern w:val="20"/>
                <w:sz w:val="22"/>
                <w:szCs w:val="22"/>
              </w:rPr>
              <w:t>) Goals (based on our 6 elements of culture)</w:t>
            </w:r>
          </w:p>
        </w:tc>
        <w:tc>
          <w:tcPr>
            <w:tcW w:w="2735" w:type="dxa"/>
            <w:tcBorders>
              <w:top w:val="double" w:sz="4" w:space="0" w:color="auto"/>
              <w:left w:val="single" w:sz="4" w:space="0" w:color="000000"/>
              <w:bottom w:val="double" w:sz="4" w:space="0" w:color="auto"/>
              <w:right w:val="single" w:sz="4" w:space="0" w:color="000000"/>
            </w:tcBorders>
            <w:shd w:val="clear" w:color="auto" w:fill="E0E0E0"/>
            <w:vAlign w:val="center"/>
            <w:hideMark/>
          </w:tcPr>
          <w:p w:rsidR="00DF4132" w:rsidRDefault="00DF4132">
            <w:pPr>
              <w:jc w:val="center"/>
              <w:rPr>
                <w:rFonts w:ascii="Rockwell" w:hAnsi="Rockwell" w:cs="Arial"/>
                <w:b/>
                <w:kern w:val="20"/>
                <w:sz w:val="22"/>
                <w:szCs w:val="22"/>
              </w:rPr>
            </w:pPr>
            <w:r>
              <w:rPr>
                <w:rFonts w:ascii="Rockwell" w:hAnsi="Rockwell" w:cs="Arial"/>
                <w:b/>
                <w:kern w:val="20"/>
                <w:sz w:val="22"/>
                <w:szCs w:val="22"/>
              </w:rPr>
              <w:t xml:space="preserve">Completion Date </w:t>
            </w:r>
          </w:p>
        </w:tc>
        <w:tc>
          <w:tcPr>
            <w:tcW w:w="1225" w:type="dxa"/>
            <w:tcBorders>
              <w:top w:val="double" w:sz="4" w:space="0" w:color="auto"/>
              <w:left w:val="single" w:sz="4" w:space="0" w:color="000000"/>
              <w:bottom w:val="double" w:sz="4" w:space="0" w:color="auto"/>
              <w:right w:val="single" w:sz="4" w:space="0" w:color="auto"/>
            </w:tcBorders>
            <w:shd w:val="clear" w:color="auto" w:fill="E0E0E0"/>
            <w:vAlign w:val="center"/>
            <w:hideMark/>
          </w:tcPr>
          <w:p w:rsidR="00DF4132" w:rsidRDefault="00DF4132">
            <w:pPr>
              <w:jc w:val="center"/>
              <w:rPr>
                <w:rFonts w:ascii="Rockwell" w:hAnsi="Rockwell" w:cs="Arial"/>
                <w:b/>
                <w:kern w:val="20"/>
                <w:sz w:val="22"/>
                <w:szCs w:val="22"/>
              </w:rPr>
            </w:pPr>
            <w:r>
              <w:rPr>
                <w:rFonts w:ascii="Rockwell" w:hAnsi="Rockwell" w:cs="Arial"/>
                <w:b/>
                <w:kern w:val="20"/>
                <w:sz w:val="22"/>
                <w:szCs w:val="22"/>
              </w:rPr>
              <w:t>Achieved</w:t>
            </w:r>
          </w:p>
        </w:tc>
        <w:tc>
          <w:tcPr>
            <w:tcW w:w="1225" w:type="dxa"/>
            <w:tcBorders>
              <w:top w:val="double" w:sz="4" w:space="0" w:color="auto"/>
              <w:left w:val="single" w:sz="4" w:space="0" w:color="auto"/>
              <w:bottom w:val="double" w:sz="4" w:space="0" w:color="auto"/>
              <w:right w:val="double" w:sz="4" w:space="0" w:color="auto"/>
            </w:tcBorders>
            <w:shd w:val="clear" w:color="auto" w:fill="E0E0E0"/>
            <w:vAlign w:val="center"/>
            <w:hideMark/>
          </w:tcPr>
          <w:p w:rsidR="00DF4132" w:rsidRDefault="00DF4132">
            <w:pPr>
              <w:jc w:val="center"/>
              <w:rPr>
                <w:rFonts w:ascii="Rockwell" w:hAnsi="Rockwell" w:cs="Arial"/>
                <w:b/>
                <w:kern w:val="20"/>
                <w:sz w:val="22"/>
                <w:szCs w:val="22"/>
              </w:rPr>
            </w:pPr>
            <w:r>
              <w:rPr>
                <w:rFonts w:ascii="Rockwell" w:hAnsi="Rockwell" w:cs="Arial"/>
                <w:b/>
                <w:kern w:val="20"/>
                <w:sz w:val="22"/>
                <w:szCs w:val="22"/>
              </w:rPr>
              <w:t>Not Achieved</w:t>
            </w:r>
          </w:p>
        </w:tc>
      </w:tr>
      <w:tr w:rsidR="00DF4132" w:rsidTr="00DF4132">
        <w:trPr>
          <w:trHeight w:hRule="exact" w:val="720"/>
          <w:jc w:val="center"/>
        </w:trPr>
        <w:tc>
          <w:tcPr>
            <w:tcW w:w="4602" w:type="dxa"/>
            <w:tcBorders>
              <w:top w:val="double" w:sz="4" w:space="0" w:color="auto"/>
              <w:left w:val="double" w:sz="4" w:space="0" w:color="auto"/>
              <w:bottom w:val="single" w:sz="4" w:space="0" w:color="000000"/>
              <w:right w:val="single" w:sz="4" w:space="0" w:color="000000"/>
            </w:tcBorders>
          </w:tcPr>
          <w:p w:rsidR="00DF4132" w:rsidRDefault="00DF4132">
            <w:pPr>
              <w:rPr>
                <w:rFonts w:ascii="Rockwell" w:hAnsi="Rockwell" w:cs="Arial"/>
                <w:kern w:val="20"/>
                <w:sz w:val="22"/>
                <w:szCs w:val="22"/>
              </w:rPr>
            </w:pPr>
          </w:p>
        </w:tc>
        <w:tc>
          <w:tcPr>
            <w:tcW w:w="2735" w:type="dxa"/>
            <w:tcBorders>
              <w:top w:val="double" w:sz="4" w:space="0" w:color="auto"/>
              <w:left w:val="single" w:sz="4" w:space="0" w:color="000000"/>
              <w:bottom w:val="single" w:sz="4" w:space="0" w:color="000000"/>
              <w:right w:val="single" w:sz="4" w:space="0" w:color="000000"/>
            </w:tcBorders>
          </w:tcPr>
          <w:p w:rsidR="00DF4132" w:rsidRDefault="00DF4132">
            <w:pPr>
              <w:jc w:val="center"/>
              <w:rPr>
                <w:rFonts w:ascii="Rockwell" w:hAnsi="Rockwell" w:cs="Arial"/>
                <w:kern w:val="20"/>
                <w:sz w:val="22"/>
                <w:szCs w:val="22"/>
              </w:rPr>
            </w:pPr>
          </w:p>
        </w:tc>
        <w:tc>
          <w:tcPr>
            <w:tcW w:w="1225" w:type="dxa"/>
            <w:tcBorders>
              <w:top w:val="double" w:sz="4" w:space="0" w:color="auto"/>
              <w:left w:val="single" w:sz="4" w:space="0" w:color="000000"/>
              <w:bottom w:val="single" w:sz="4" w:space="0" w:color="000000"/>
              <w:right w:val="single" w:sz="4" w:space="0" w:color="auto"/>
            </w:tcBorders>
          </w:tcPr>
          <w:p w:rsidR="00DF4132" w:rsidRDefault="00DF4132">
            <w:pPr>
              <w:jc w:val="center"/>
              <w:rPr>
                <w:rFonts w:ascii="Rockwell" w:hAnsi="Rockwell" w:cs="Arial"/>
                <w:kern w:val="20"/>
                <w:sz w:val="22"/>
                <w:szCs w:val="22"/>
              </w:rPr>
            </w:pPr>
          </w:p>
        </w:tc>
        <w:tc>
          <w:tcPr>
            <w:tcW w:w="1225" w:type="dxa"/>
            <w:tcBorders>
              <w:top w:val="double" w:sz="4" w:space="0" w:color="auto"/>
              <w:left w:val="single" w:sz="4" w:space="0" w:color="auto"/>
              <w:bottom w:val="single" w:sz="4" w:space="0" w:color="000000"/>
              <w:right w:val="double" w:sz="4" w:space="0" w:color="auto"/>
            </w:tcBorders>
          </w:tcPr>
          <w:p w:rsidR="00DF4132" w:rsidRDefault="00DF4132">
            <w:pPr>
              <w:jc w:val="center"/>
              <w:rPr>
                <w:rFonts w:ascii="Rockwell" w:hAnsi="Rockwell" w:cs="Arial"/>
                <w:kern w:val="20"/>
                <w:sz w:val="22"/>
                <w:szCs w:val="22"/>
              </w:rPr>
            </w:pPr>
          </w:p>
        </w:tc>
      </w:tr>
      <w:tr w:rsidR="00DF4132" w:rsidTr="00DF4132">
        <w:trPr>
          <w:trHeight w:hRule="exact" w:val="720"/>
          <w:jc w:val="center"/>
        </w:trPr>
        <w:tc>
          <w:tcPr>
            <w:tcW w:w="4602" w:type="dxa"/>
            <w:tcBorders>
              <w:top w:val="single" w:sz="4" w:space="0" w:color="000000"/>
              <w:left w:val="double" w:sz="4" w:space="0" w:color="auto"/>
              <w:bottom w:val="single" w:sz="4" w:space="0" w:color="000000"/>
              <w:right w:val="single" w:sz="4" w:space="0" w:color="000000"/>
            </w:tcBorders>
          </w:tcPr>
          <w:p w:rsidR="00DF4132" w:rsidRDefault="00DF4132">
            <w:pPr>
              <w:jc w:val="center"/>
              <w:rPr>
                <w:rFonts w:ascii="Rockwell" w:hAnsi="Rockwell" w:cs="Arial"/>
                <w:kern w:val="20"/>
                <w:sz w:val="22"/>
                <w:szCs w:val="22"/>
              </w:rPr>
            </w:pPr>
          </w:p>
        </w:tc>
        <w:tc>
          <w:tcPr>
            <w:tcW w:w="2735" w:type="dxa"/>
            <w:tcBorders>
              <w:top w:val="single" w:sz="4" w:space="0" w:color="000000"/>
              <w:left w:val="single" w:sz="4" w:space="0" w:color="000000"/>
              <w:bottom w:val="single" w:sz="4" w:space="0" w:color="000000"/>
              <w:right w:val="single" w:sz="4" w:space="0" w:color="000000"/>
            </w:tcBorders>
          </w:tcPr>
          <w:p w:rsidR="00DF4132" w:rsidRDefault="00DF4132">
            <w:pPr>
              <w:jc w:val="center"/>
              <w:rPr>
                <w:rFonts w:ascii="Rockwell" w:hAnsi="Rockwell" w:cs="Arial"/>
                <w:kern w:val="20"/>
                <w:sz w:val="22"/>
                <w:szCs w:val="22"/>
              </w:rPr>
            </w:pPr>
          </w:p>
        </w:tc>
        <w:tc>
          <w:tcPr>
            <w:tcW w:w="1225" w:type="dxa"/>
            <w:tcBorders>
              <w:top w:val="single" w:sz="4" w:space="0" w:color="000000"/>
              <w:left w:val="single" w:sz="4" w:space="0" w:color="000000"/>
              <w:bottom w:val="single" w:sz="4" w:space="0" w:color="000000"/>
              <w:right w:val="single" w:sz="4" w:space="0" w:color="auto"/>
            </w:tcBorders>
          </w:tcPr>
          <w:p w:rsidR="00DF4132" w:rsidRDefault="00DF4132">
            <w:pPr>
              <w:jc w:val="center"/>
              <w:rPr>
                <w:rFonts w:ascii="Rockwell" w:hAnsi="Rockwell" w:cs="Arial"/>
                <w:kern w:val="20"/>
                <w:sz w:val="22"/>
                <w:szCs w:val="22"/>
              </w:rPr>
            </w:pPr>
          </w:p>
        </w:tc>
        <w:tc>
          <w:tcPr>
            <w:tcW w:w="1225" w:type="dxa"/>
            <w:tcBorders>
              <w:top w:val="single" w:sz="4" w:space="0" w:color="000000"/>
              <w:left w:val="single" w:sz="4" w:space="0" w:color="auto"/>
              <w:bottom w:val="single" w:sz="4" w:space="0" w:color="000000"/>
              <w:right w:val="double" w:sz="4" w:space="0" w:color="auto"/>
            </w:tcBorders>
          </w:tcPr>
          <w:p w:rsidR="00DF4132" w:rsidRDefault="00DF4132">
            <w:pPr>
              <w:jc w:val="center"/>
              <w:rPr>
                <w:rFonts w:ascii="Rockwell" w:hAnsi="Rockwell" w:cs="Arial"/>
                <w:kern w:val="20"/>
                <w:sz w:val="22"/>
                <w:szCs w:val="22"/>
              </w:rPr>
            </w:pPr>
          </w:p>
        </w:tc>
      </w:tr>
      <w:tr w:rsidR="00DF4132" w:rsidTr="00DF4132">
        <w:trPr>
          <w:trHeight w:hRule="exact" w:val="720"/>
          <w:jc w:val="center"/>
        </w:trPr>
        <w:tc>
          <w:tcPr>
            <w:tcW w:w="4602" w:type="dxa"/>
            <w:tcBorders>
              <w:top w:val="single" w:sz="4" w:space="0" w:color="000000"/>
              <w:left w:val="double" w:sz="4" w:space="0" w:color="auto"/>
              <w:bottom w:val="single" w:sz="4" w:space="0" w:color="000000"/>
              <w:right w:val="single" w:sz="4" w:space="0" w:color="000000"/>
            </w:tcBorders>
          </w:tcPr>
          <w:p w:rsidR="00DF4132" w:rsidRDefault="00DF4132">
            <w:pPr>
              <w:jc w:val="center"/>
              <w:rPr>
                <w:rFonts w:ascii="Rockwell" w:hAnsi="Rockwell" w:cs="Arial"/>
                <w:kern w:val="20"/>
                <w:sz w:val="22"/>
                <w:szCs w:val="22"/>
              </w:rPr>
            </w:pPr>
          </w:p>
        </w:tc>
        <w:tc>
          <w:tcPr>
            <w:tcW w:w="2735" w:type="dxa"/>
            <w:tcBorders>
              <w:top w:val="single" w:sz="4" w:space="0" w:color="000000"/>
              <w:left w:val="single" w:sz="4" w:space="0" w:color="000000"/>
              <w:bottom w:val="single" w:sz="4" w:space="0" w:color="000000"/>
              <w:right w:val="single" w:sz="4" w:space="0" w:color="000000"/>
            </w:tcBorders>
          </w:tcPr>
          <w:p w:rsidR="00DF4132" w:rsidRDefault="00DF4132">
            <w:pPr>
              <w:jc w:val="center"/>
              <w:rPr>
                <w:rFonts w:ascii="Rockwell" w:hAnsi="Rockwell" w:cs="Arial"/>
                <w:kern w:val="20"/>
                <w:sz w:val="22"/>
                <w:szCs w:val="22"/>
              </w:rPr>
            </w:pPr>
          </w:p>
        </w:tc>
        <w:tc>
          <w:tcPr>
            <w:tcW w:w="1225" w:type="dxa"/>
            <w:tcBorders>
              <w:top w:val="single" w:sz="4" w:space="0" w:color="000000"/>
              <w:left w:val="single" w:sz="4" w:space="0" w:color="000000"/>
              <w:bottom w:val="single" w:sz="4" w:space="0" w:color="000000"/>
              <w:right w:val="single" w:sz="4" w:space="0" w:color="auto"/>
            </w:tcBorders>
          </w:tcPr>
          <w:p w:rsidR="00DF4132" w:rsidRDefault="00DF4132">
            <w:pPr>
              <w:jc w:val="center"/>
              <w:rPr>
                <w:rFonts w:ascii="Rockwell" w:hAnsi="Rockwell" w:cs="Arial"/>
                <w:kern w:val="20"/>
                <w:sz w:val="22"/>
                <w:szCs w:val="22"/>
              </w:rPr>
            </w:pPr>
          </w:p>
        </w:tc>
        <w:tc>
          <w:tcPr>
            <w:tcW w:w="1225" w:type="dxa"/>
            <w:tcBorders>
              <w:top w:val="single" w:sz="4" w:space="0" w:color="000000"/>
              <w:left w:val="single" w:sz="4" w:space="0" w:color="auto"/>
              <w:bottom w:val="single" w:sz="4" w:space="0" w:color="000000"/>
              <w:right w:val="double" w:sz="4" w:space="0" w:color="auto"/>
            </w:tcBorders>
          </w:tcPr>
          <w:p w:rsidR="00DF4132" w:rsidRDefault="00DF4132">
            <w:pPr>
              <w:jc w:val="center"/>
              <w:rPr>
                <w:rFonts w:ascii="Rockwell" w:hAnsi="Rockwell" w:cs="Arial"/>
                <w:kern w:val="20"/>
                <w:sz w:val="22"/>
                <w:szCs w:val="22"/>
              </w:rPr>
            </w:pPr>
          </w:p>
        </w:tc>
      </w:tr>
    </w:tbl>
    <w:p w:rsidR="00DF4132" w:rsidRDefault="00DF4132" w:rsidP="00DF4132">
      <w:pPr>
        <w:rPr>
          <w:rFonts w:ascii="Rockwell" w:hAnsi="Rockwell"/>
          <w:color w:val="000000"/>
          <w:sz w:val="22"/>
          <w:szCs w:val="22"/>
        </w:rPr>
      </w:pPr>
    </w:p>
    <w:tbl>
      <w:tblPr>
        <w:tblW w:w="9787" w:type="dxa"/>
        <w:jc w:val="center"/>
        <w:tblInd w:w="38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602"/>
        <w:gridCol w:w="2735"/>
        <w:gridCol w:w="1225"/>
        <w:gridCol w:w="1225"/>
      </w:tblGrid>
      <w:tr w:rsidR="00DF4132" w:rsidTr="00DF4132">
        <w:trPr>
          <w:trHeight w:val="576"/>
          <w:jc w:val="center"/>
        </w:trPr>
        <w:tc>
          <w:tcPr>
            <w:tcW w:w="4602" w:type="dxa"/>
            <w:tcBorders>
              <w:top w:val="double" w:sz="4" w:space="0" w:color="auto"/>
              <w:left w:val="double" w:sz="4" w:space="0" w:color="auto"/>
              <w:bottom w:val="double" w:sz="4" w:space="0" w:color="auto"/>
              <w:right w:val="single" w:sz="4" w:space="0" w:color="000000"/>
            </w:tcBorders>
            <w:shd w:val="clear" w:color="auto" w:fill="E0E0E0"/>
            <w:vAlign w:val="center"/>
            <w:hideMark/>
          </w:tcPr>
          <w:p w:rsidR="00DF4132" w:rsidRDefault="00DF4132">
            <w:pPr>
              <w:jc w:val="center"/>
              <w:rPr>
                <w:rFonts w:ascii="Rockwell" w:hAnsi="Rockwell" w:cs="Arial"/>
                <w:b/>
                <w:kern w:val="20"/>
                <w:sz w:val="22"/>
                <w:szCs w:val="22"/>
              </w:rPr>
            </w:pPr>
            <w:r>
              <w:rPr>
                <w:rFonts w:ascii="Rockwell" w:hAnsi="Rockwell" w:cs="Arial"/>
                <w:b/>
                <w:kern w:val="20"/>
                <w:sz w:val="22"/>
                <w:szCs w:val="22"/>
              </w:rPr>
              <w:t>Performance Goals</w:t>
            </w:r>
          </w:p>
        </w:tc>
        <w:tc>
          <w:tcPr>
            <w:tcW w:w="2735" w:type="dxa"/>
            <w:tcBorders>
              <w:top w:val="double" w:sz="4" w:space="0" w:color="auto"/>
              <w:left w:val="single" w:sz="4" w:space="0" w:color="000000"/>
              <w:bottom w:val="double" w:sz="4" w:space="0" w:color="auto"/>
              <w:right w:val="single" w:sz="4" w:space="0" w:color="000000"/>
            </w:tcBorders>
            <w:shd w:val="clear" w:color="auto" w:fill="E0E0E0"/>
            <w:vAlign w:val="center"/>
            <w:hideMark/>
          </w:tcPr>
          <w:p w:rsidR="00DF4132" w:rsidRDefault="00DF4132">
            <w:pPr>
              <w:jc w:val="center"/>
              <w:rPr>
                <w:rFonts w:ascii="Rockwell" w:hAnsi="Rockwell" w:cs="Arial"/>
                <w:b/>
                <w:kern w:val="20"/>
                <w:sz w:val="22"/>
                <w:szCs w:val="22"/>
              </w:rPr>
            </w:pPr>
            <w:r>
              <w:rPr>
                <w:rFonts w:ascii="Rockwell" w:hAnsi="Rockwell" w:cs="Arial"/>
                <w:b/>
                <w:kern w:val="20"/>
                <w:sz w:val="22"/>
                <w:szCs w:val="22"/>
              </w:rPr>
              <w:t xml:space="preserve">Completion Date </w:t>
            </w:r>
          </w:p>
        </w:tc>
        <w:tc>
          <w:tcPr>
            <w:tcW w:w="1225" w:type="dxa"/>
            <w:tcBorders>
              <w:top w:val="double" w:sz="4" w:space="0" w:color="auto"/>
              <w:left w:val="single" w:sz="4" w:space="0" w:color="000000"/>
              <w:bottom w:val="double" w:sz="4" w:space="0" w:color="auto"/>
              <w:right w:val="single" w:sz="4" w:space="0" w:color="auto"/>
            </w:tcBorders>
            <w:shd w:val="clear" w:color="auto" w:fill="E0E0E0"/>
            <w:vAlign w:val="center"/>
            <w:hideMark/>
          </w:tcPr>
          <w:p w:rsidR="00DF4132" w:rsidRDefault="00DF4132">
            <w:pPr>
              <w:jc w:val="center"/>
              <w:rPr>
                <w:rFonts w:ascii="Rockwell" w:hAnsi="Rockwell" w:cs="Arial"/>
                <w:b/>
                <w:kern w:val="20"/>
                <w:sz w:val="22"/>
                <w:szCs w:val="22"/>
              </w:rPr>
            </w:pPr>
            <w:r>
              <w:rPr>
                <w:rFonts w:ascii="Rockwell" w:hAnsi="Rockwell" w:cs="Arial"/>
                <w:b/>
                <w:kern w:val="20"/>
                <w:sz w:val="22"/>
                <w:szCs w:val="22"/>
              </w:rPr>
              <w:t>Achieved</w:t>
            </w:r>
          </w:p>
        </w:tc>
        <w:tc>
          <w:tcPr>
            <w:tcW w:w="1225" w:type="dxa"/>
            <w:tcBorders>
              <w:top w:val="double" w:sz="4" w:space="0" w:color="auto"/>
              <w:left w:val="single" w:sz="4" w:space="0" w:color="auto"/>
              <w:bottom w:val="double" w:sz="4" w:space="0" w:color="auto"/>
              <w:right w:val="double" w:sz="4" w:space="0" w:color="auto"/>
            </w:tcBorders>
            <w:shd w:val="clear" w:color="auto" w:fill="E0E0E0"/>
            <w:vAlign w:val="center"/>
            <w:hideMark/>
          </w:tcPr>
          <w:p w:rsidR="00DF4132" w:rsidRDefault="00DF4132">
            <w:pPr>
              <w:jc w:val="center"/>
              <w:rPr>
                <w:rFonts w:ascii="Rockwell" w:hAnsi="Rockwell" w:cs="Arial"/>
                <w:b/>
                <w:kern w:val="20"/>
                <w:sz w:val="22"/>
                <w:szCs w:val="22"/>
              </w:rPr>
            </w:pPr>
            <w:r>
              <w:rPr>
                <w:rFonts w:ascii="Rockwell" w:hAnsi="Rockwell" w:cs="Arial"/>
                <w:b/>
                <w:kern w:val="20"/>
                <w:sz w:val="22"/>
                <w:szCs w:val="22"/>
              </w:rPr>
              <w:t>Not Achieved</w:t>
            </w:r>
          </w:p>
        </w:tc>
      </w:tr>
      <w:tr w:rsidR="00DF4132" w:rsidTr="00DF4132">
        <w:trPr>
          <w:trHeight w:hRule="exact" w:val="720"/>
          <w:jc w:val="center"/>
        </w:trPr>
        <w:tc>
          <w:tcPr>
            <w:tcW w:w="4602" w:type="dxa"/>
            <w:tcBorders>
              <w:top w:val="double" w:sz="4" w:space="0" w:color="auto"/>
              <w:left w:val="double" w:sz="4" w:space="0" w:color="auto"/>
              <w:bottom w:val="single" w:sz="4" w:space="0" w:color="000000"/>
              <w:right w:val="single" w:sz="4" w:space="0" w:color="000000"/>
            </w:tcBorders>
          </w:tcPr>
          <w:p w:rsidR="00DF4132" w:rsidRDefault="00DF4132">
            <w:pPr>
              <w:rPr>
                <w:rFonts w:ascii="Rockwell" w:hAnsi="Rockwell" w:cs="Arial"/>
                <w:kern w:val="20"/>
                <w:sz w:val="22"/>
                <w:szCs w:val="22"/>
              </w:rPr>
            </w:pPr>
          </w:p>
        </w:tc>
        <w:tc>
          <w:tcPr>
            <w:tcW w:w="2735" w:type="dxa"/>
            <w:tcBorders>
              <w:top w:val="double" w:sz="4" w:space="0" w:color="auto"/>
              <w:left w:val="single" w:sz="4" w:space="0" w:color="000000"/>
              <w:bottom w:val="single" w:sz="4" w:space="0" w:color="000000"/>
              <w:right w:val="single" w:sz="4" w:space="0" w:color="000000"/>
            </w:tcBorders>
          </w:tcPr>
          <w:p w:rsidR="00DF4132" w:rsidRDefault="00DF4132">
            <w:pPr>
              <w:jc w:val="center"/>
              <w:rPr>
                <w:rFonts w:ascii="Rockwell" w:hAnsi="Rockwell" w:cs="Arial"/>
                <w:kern w:val="20"/>
                <w:sz w:val="22"/>
                <w:szCs w:val="22"/>
              </w:rPr>
            </w:pPr>
          </w:p>
        </w:tc>
        <w:tc>
          <w:tcPr>
            <w:tcW w:w="1225" w:type="dxa"/>
            <w:tcBorders>
              <w:top w:val="double" w:sz="4" w:space="0" w:color="auto"/>
              <w:left w:val="single" w:sz="4" w:space="0" w:color="000000"/>
              <w:bottom w:val="single" w:sz="4" w:space="0" w:color="000000"/>
              <w:right w:val="single" w:sz="4" w:space="0" w:color="auto"/>
            </w:tcBorders>
          </w:tcPr>
          <w:p w:rsidR="00DF4132" w:rsidRDefault="00DF4132">
            <w:pPr>
              <w:jc w:val="center"/>
              <w:rPr>
                <w:rFonts w:ascii="Rockwell" w:hAnsi="Rockwell" w:cs="Arial"/>
                <w:kern w:val="20"/>
                <w:sz w:val="22"/>
                <w:szCs w:val="22"/>
              </w:rPr>
            </w:pPr>
          </w:p>
        </w:tc>
        <w:tc>
          <w:tcPr>
            <w:tcW w:w="1225" w:type="dxa"/>
            <w:tcBorders>
              <w:top w:val="double" w:sz="4" w:space="0" w:color="auto"/>
              <w:left w:val="single" w:sz="4" w:space="0" w:color="auto"/>
              <w:bottom w:val="single" w:sz="4" w:space="0" w:color="000000"/>
              <w:right w:val="double" w:sz="4" w:space="0" w:color="auto"/>
            </w:tcBorders>
          </w:tcPr>
          <w:p w:rsidR="00DF4132" w:rsidRDefault="00DF4132">
            <w:pPr>
              <w:jc w:val="center"/>
              <w:rPr>
                <w:rFonts w:ascii="Rockwell" w:hAnsi="Rockwell" w:cs="Arial"/>
                <w:kern w:val="20"/>
                <w:sz w:val="22"/>
                <w:szCs w:val="22"/>
              </w:rPr>
            </w:pPr>
          </w:p>
        </w:tc>
      </w:tr>
      <w:tr w:rsidR="00DF4132" w:rsidTr="00DF4132">
        <w:trPr>
          <w:trHeight w:hRule="exact" w:val="720"/>
          <w:jc w:val="center"/>
        </w:trPr>
        <w:tc>
          <w:tcPr>
            <w:tcW w:w="4602" w:type="dxa"/>
            <w:tcBorders>
              <w:top w:val="single" w:sz="4" w:space="0" w:color="000000"/>
              <w:left w:val="double" w:sz="4" w:space="0" w:color="auto"/>
              <w:bottom w:val="single" w:sz="4" w:space="0" w:color="000000"/>
              <w:right w:val="single" w:sz="4" w:space="0" w:color="000000"/>
            </w:tcBorders>
          </w:tcPr>
          <w:p w:rsidR="00DF4132" w:rsidRDefault="00DF4132">
            <w:pPr>
              <w:jc w:val="center"/>
              <w:rPr>
                <w:rFonts w:ascii="Rockwell" w:hAnsi="Rockwell" w:cs="Arial"/>
                <w:kern w:val="20"/>
                <w:sz w:val="22"/>
                <w:szCs w:val="22"/>
              </w:rPr>
            </w:pPr>
          </w:p>
        </w:tc>
        <w:tc>
          <w:tcPr>
            <w:tcW w:w="2735" w:type="dxa"/>
            <w:tcBorders>
              <w:top w:val="single" w:sz="4" w:space="0" w:color="000000"/>
              <w:left w:val="single" w:sz="4" w:space="0" w:color="000000"/>
              <w:bottom w:val="single" w:sz="4" w:space="0" w:color="000000"/>
              <w:right w:val="single" w:sz="4" w:space="0" w:color="000000"/>
            </w:tcBorders>
          </w:tcPr>
          <w:p w:rsidR="00DF4132" w:rsidRDefault="00DF4132">
            <w:pPr>
              <w:jc w:val="center"/>
              <w:rPr>
                <w:rFonts w:ascii="Rockwell" w:hAnsi="Rockwell" w:cs="Arial"/>
                <w:kern w:val="20"/>
                <w:sz w:val="22"/>
                <w:szCs w:val="22"/>
              </w:rPr>
            </w:pPr>
          </w:p>
        </w:tc>
        <w:tc>
          <w:tcPr>
            <w:tcW w:w="1225" w:type="dxa"/>
            <w:tcBorders>
              <w:top w:val="single" w:sz="4" w:space="0" w:color="000000"/>
              <w:left w:val="single" w:sz="4" w:space="0" w:color="000000"/>
              <w:bottom w:val="single" w:sz="4" w:space="0" w:color="000000"/>
              <w:right w:val="single" w:sz="4" w:space="0" w:color="auto"/>
            </w:tcBorders>
          </w:tcPr>
          <w:p w:rsidR="00DF4132" w:rsidRDefault="00DF4132">
            <w:pPr>
              <w:jc w:val="center"/>
              <w:rPr>
                <w:rFonts w:ascii="Rockwell" w:hAnsi="Rockwell" w:cs="Arial"/>
                <w:kern w:val="20"/>
                <w:sz w:val="22"/>
                <w:szCs w:val="22"/>
              </w:rPr>
            </w:pPr>
          </w:p>
        </w:tc>
        <w:tc>
          <w:tcPr>
            <w:tcW w:w="1225" w:type="dxa"/>
            <w:tcBorders>
              <w:top w:val="single" w:sz="4" w:space="0" w:color="000000"/>
              <w:left w:val="single" w:sz="4" w:space="0" w:color="auto"/>
              <w:bottom w:val="single" w:sz="4" w:space="0" w:color="000000"/>
              <w:right w:val="double" w:sz="4" w:space="0" w:color="auto"/>
            </w:tcBorders>
          </w:tcPr>
          <w:p w:rsidR="00DF4132" w:rsidRDefault="00DF4132">
            <w:pPr>
              <w:jc w:val="center"/>
              <w:rPr>
                <w:rFonts w:ascii="Rockwell" w:hAnsi="Rockwell" w:cs="Arial"/>
                <w:kern w:val="20"/>
                <w:sz w:val="22"/>
                <w:szCs w:val="22"/>
              </w:rPr>
            </w:pPr>
          </w:p>
        </w:tc>
      </w:tr>
      <w:tr w:rsidR="00DF4132" w:rsidTr="00DF4132">
        <w:trPr>
          <w:trHeight w:hRule="exact" w:val="720"/>
          <w:jc w:val="center"/>
        </w:trPr>
        <w:tc>
          <w:tcPr>
            <w:tcW w:w="4602" w:type="dxa"/>
            <w:tcBorders>
              <w:top w:val="single" w:sz="4" w:space="0" w:color="000000"/>
              <w:left w:val="double" w:sz="4" w:space="0" w:color="auto"/>
              <w:bottom w:val="single" w:sz="4" w:space="0" w:color="000000"/>
              <w:right w:val="single" w:sz="4" w:space="0" w:color="000000"/>
            </w:tcBorders>
          </w:tcPr>
          <w:p w:rsidR="00DF4132" w:rsidRDefault="00DF4132">
            <w:pPr>
              <w:jc w:val="center"/>
              <w:rPr>
                <w:rFonts w:ascii="Rockwell" w:hAnsi="Rockwell" w:cs="Arial"/>
                <w:kern w:val="20"/>
                <w:sz w:val="22"/>
                <w:szCs w:val="22"/>
              </w:rPr>
            </w:pPr>
          </w:p>
        </w:tc>
        <w:tc>
          <w:tcPr>
            <w:tcW w:w="2735" w:type="dxa"/>
            <w:tcBorders>
              <w:top w:val="single" w:sz="4" w:space="0" w:color="000000"/>
              <w:left w:val="single" w:sz="4" w:space="0" w:color="000000"/>
              <w:bottom w:val="single" w:sz="4" w:space="0" w:color="000000"/>
              <w:right w:val="single" w:sz="4" w:space="0" w:color="000000"/>
            </w:tcBorders>
          </w:tcPr>
          <w:p w:rsidR="00DF4132" w:rsidRDefault="00DF4132">
            <w:pPr>
              <w:jc w:val="center"/>
              <w:rPr>
                <w:rFonts w:ascii="Rockwell" w:hAnsi="Rockwell" w:cs="Arial"/>
                <w:kern w:val="20"/>
                <w:sz w:val="22"/>
                <w:szCs w:val="22"/>
              </w:rPr>
            </w:pPr>
          </w:p>
        </w:tc>
        <w:tc>
          <w:tcPr>
            <w:tcW w:w="1225" w:type="dxa"/>
            <w:tcBorders>
              <w:top w:val="single" w:sz="4" w:space="0" w:color="000000"/>
              <w:left w:val="single" w:sz="4" w:space="0" w:color="000000"/>
              <w:bottom w:val="single" w:sz="4" w:space="0" w:color="000000"/>
              <w:right w:val="single" w:sz="4" w:space="0" w:color="auto"/>
            </w:tcBorders>
          </w:tcPr>
          <w:p w:rsidR="00DF4132" w:rsidRDefault="00DF4132">
            <w:pPr>
              <w:jc w:val="center"/>
              <w:rPr>
                <w:rFonts w:ascii="Rockwell" w:hAnsi="Rockwell" w:cs="Arial"/>
                <w:kern w:val="20"/>
                <w:sz w:val="22"/>
                <w:szCs w:val="22"/>
              </w:rPr>
            </w:pPr>
          </w:p>
        </w:tc>
        <w:tc>
          <w:tcPr>
            <w:tcW w:w="1225" w:type="dxa"/>
            <w:tcBorders>
              <w:top w:val="single" w:sz="4" w:space="0" w:color="000000"/>
              <w:left w:val="single" w:sz="4" w:space="0" w:color="auto"/>
              <w:bottom w:val="single" w:sz="4" w:space="0" w:color="000000"/>
              <w:right w:val="double" w:sz="4" w:space="0" w:color="auto"/>
            </w:tcBorders>
          </w:tcPr>
          <w:p w:rsidR="00DF4132" w:rsidRDefault="00DF4132">
            <w:pPr>
              <w:jc w:val="center"/>
              <w:rPr>
                <w:rFonts w:ascii="Rockwell" w:hAnsi="Rockwell" w:cs="Arial"/>
                <w:kern w:val="20"/>
                <w:sz w:val="22"/>
                <w:szCs w:val="22"/>
              </w:rPr>
            </w:pPr>
          </w:p>
        </w:tc>
      </w:tr>
    </w:tbl>
    <w:p w:rsidR="00DF4132" w:rsidRDefault="00DF4132" w:rsidP="00DF4132">
      <w:pPr>
        <w:rPr>
          <w:rFonts w:ascii="Rockwell" w:hAnsi="Rockwell"/>
          <w:color w:val="000000"/>
          <w:sz w:val="22"/>
          <w:szCs w:val="22"/>
        </w:rPr>
      </w:pPr>
    </w:p>
    <w:tbl>
      <w:tblPr>
        <w:tblW w:w="9787" w:type="dxa"/>
        <w:jc w:val="center"/>
        <w:tblInd w:w="38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602"/>
        <w:gridCol w:w="2735"/>
        <w:gridCol w:w="1225"/>
        <w:gridCol w:w="1225"/>
      </w:tblGrid>
      <w:tr w:rsidR="00DF4132" w:rsidTr="00DF4132">
        <w:trPr>
          <w:trHeight w:val="576"/>
          <w:jc w:val="center"/>
        </w:trPr>
        <w:tc>
          <w:tcPr>
            <w:tcW w:w="4602" w:type="dxa"/>
            <w:tcBorders>
              <w:top w:val="double" w:sz="4" w:space="0" w:color="auto"/>
              <w:left w:val="double" w:sz="4" w:space="0" w:color="auto"/>
              <w:bottom w:val="double" w:sz="4" w:space="0" w:color="auto"/>
              <w:right w:val="single" w:sz="4" w:space="0" w:color="000000"/>
            </w:tcBorders>
            <w:shd w:val="clear" w:color="auto" w:fill="E0E0E0"/>
            <w:vAlign w:val="center"/>
            <w:hideMark/>
          </w:tcPr>
          <w:p w:rsidR="00DF4132" w:rsidRDefault="00DF4132">
            <w:pPr>
              <w:jc w:val="center"/>
              <w:rPr>
                <w:rFonts w:ascii="Rockwell" w:hAnsi="Rockwell" w:cs="Arial"/>
                <w:b/>
                <w:kern w:val="20"/>
                <w:sz w:val="22"/>
                <w:szCs w:val="22"/>
              </w:rPr>
            </w:pPr>
            <w:r>
              <w:rPr>
                <w:rFonts w:ascii="Rockwell" w:hAnsi="Rockwell" w:cs="Arial"/>
                <w:b/>
                <w:kern w:val="20"/>
                <w:sz w:val="22"/>
                <w:szCs w:val="22"/>
              </w:rPr>
              <w:t>Job Tasks/Milestones</w:t>
            </w:r>
          </w:p>
        </w:tc>
        <w:tc>
          <w:tcPr>
            <w:tcW w:w="2735" w:type="dxa"/>
            <w:tcBorders>
              <w:top w:val="double" w:sz="4" w:space="0" w:color="auto"/>
              <w:left w:val="single" w:sz="4" w:space="0" w:color="000000"/>
              <w:bottom w:val="double" w:sz="4" w:space="0" w:color="auto"/>
              <w:right w:val="single" w:sz="4" w:space="0" w:color="000000"/>
            </w:tcBorders>
            <w:shd w:val="clear" w:color="auto" w:fill="E0E0E0"/>
            <w:vAlign w:val="center"/>
            <w:hideMark/>
          </w:tcPr>
          <w:p w:rsidR="00DF4132" w:rsidRDefault="00DF4132">
            <w:pPr>
              <w:jc w:val="center"/>
              <w:rPr>
                <w:rFonts w:ascii="Rockwell" w:hAnsi="Rockwell" w:cs="Arial"/>
                <w:b/>
                <w:kern w:val="20"/>
                <w:sz w:val="22"/>
                <w:szCs w:val="22"/>
              </w:rPr>
            </w:pPr>
            <w:r>
              <w:rPr>
                <w:rFonts w:ascii="Rockwell" w:hAnsi="Rockwell" w:cs="Arial"/>
                <w:b/>
                <w:kern w:val="20"/>
                <w:sz w:val="22"/>
                <w:szCs w:val="22"/>
              </w:rPr>
              <w:t xml:space="preserve">Completion Date </w:t>
            </w:r>
          </w:p>
        </w:tc>
        <w:tc>
          <w:tcPr>
            <w:tcW w:w="1225" w:type="dxa"/>
            <w:tcBorders>
              <w:top w:val="double" w:sz="4" w:space="0" w:color="auto"/>
              <w:left w:val="single" w:sz="4" w:space="0" w:color="000000"/>
              <w:bottom w:val="double" w:sz="4" w:space="0" w:color="auto"/>
              <w:right w:val="single" w:sz="4" w:space="0" w:color="auto"/>
            </w:tcBorders>
            <w:shd w:val="clear" w:color="auto" w:fill="E0E0E0"/>
            <w:vAlign w:val="center"/>
            <w:hideMark/>
          </w:tcPr>
          <w:p w:rsidR="00DF4132" w:rsidRDefault="00DF4132">
            <w:pPr>
              <w:jc w:val="center"/>
              <w:rPr>
                <w:rFonts w:ascii="Rockwell" w:hAnsi="Rockwell" w:cs="Arial"/>
                <w:b/>
                <w:kern w:val="20"/>
                <w:sz w:val="22"/>
                <w:szCs w:val="22"/>
              </w:rPr>
            </w:pPr>
            <w:r>
              <w:rPr>
                <w:rFonts w:ascii="Rockwell" w:hAnsi="Rockwell" w:cs="Arial"/>
                <w:b/>
                <w:kern w:val="20"/>
                <w:sz w:val="22"/>
                <w:szCs w:val="22"/>
              </w:rPr>
              <w:t>Achieved</w:t>
            </w:r>
          </w:p>
        </w:tc>
        <w:tc>
          <w:tcPr>
            <w:tcW w:w="1225" w:type="dxa"/>
            <w:tcBorders>
              <w:top w:val="double" w:sz="4" w:space="0" w:color="auto"/>
              <w:left w:val="single" w:sz="4" w:space="0" w:color="auto"/>
              <w:bottom w:val="double" w:sz="4" w:space="0" w:color="auto"/>
              <w:right w:val="double" w:sz="4" w:space="0" w:color="auto"/>
            </w:tcBorders>
            <w:shd w:val="clear" w:color="auto" w:fill="E0E0E0"/>
            <w:vAlign w:val="center"/>
            <w:hideMark/>
          </w:tcPr>
          <w:p w:rsidR="00DF4132" w:rsidRDefault="00DF4132">
            <w:pPr>
              <w:jc w:val="center"/>
              <w:rPr>
                <w:rFonts w:ascii="Rockwell" w:hAnsi="Rockwell" w:cs="Arial"/>
                <w:b/>
                <w:kern w:val="20"/>
                <w:sz w:val="22"/>
                <w:szCs w:val="22"/>
              </w:rPr>
            </w:pPr>
            <w:r>
              <w:rPr>
                <w:rFonts w:ascii="Rockwell" w:hAnsi="Rockwell" w:cs="Arial"/>
                <w:b/>
                <w:kern w:val="20"/>
                <w:sz w:val="22"/>
                <w:szCs w:val="22"/>
              </w:rPr>
              <w:t>Not Achieved</w:t>
            </w:r>
          </w:p>
        </w:tc>
      </w:tr>
      <w:tr w:rsidR="00DF4132" w:rsidTr="00DF4132">
        <w:trPr>
          <w:trHeight w:hRule="exact" w:val="720"/>
          <w:jc w:val="center"/>
        </w:trPr>
        <w:tc>
          <w:tcPr>
            <w:tcW w:w="4602" w:type="dxa"/>
            <w:tcBorders>
              <w:top w:val="double" w:sz="4" w:space="0" w:color="auto"/>
              <w:left w:val="double" w:sz="4" w:space="0" w:color="auto"/>
              <w:bottom w:val="single" w:sz="4" w:space="0" w:color="000000"/>
              <w:right w:val="single" w:sz="4" w:space="0" w:color="000000"/>
            </w:tcBorders>
          </w:tcPr>
          <w:p w:rsidR="00DF4132" w:rsidRDefault="00DF4132">
            <w:pPr>
              <w:rPr>
                <w:rFonts w:ascii="Rockwell" w:hAnsi="Rockwell" w:cs="Arial"/>
                <w:kern w:val="20"/>
                <w:sz w:val="22"/>
                <w:szCs w:val="22"/>
              </w:rPr>
            </w:pPr>
          </w:p>
        </w:tc>
        <w:tc>
          <w:tcPr>
            <w:tcW w:w="2735" w:type="dxa"/>
            <w:tcBorders>
              <w:top w:val="double" w:sz="4" w:space="0" w:color="auto"/>
              <w:left w:val="single" w:sz="4" w:space="0" w:color="000000"/>
              <w:bottom w:val="single" w:sz="4" w:space="0" w:color="000000"/>
              <w:right w:val="single" w:sz="4" w:space="0" w:color="000000"/>
            </w:tcBorders>
          </w:tcPr>
          <w:p w:rsidR="00DF4132" w:rsidRDefault="00DF4132">
            <w:pPr>
              <w:jc w:val="center"/>
              <w:rPr>
                <w:rFonts w:ascii="Rockwell" w:hAnsi="Rockwell" w:cs="Arial"/>
                <w:kern w:val="20"/>
                <w:sz w:val="22"/>
                <w:szCs w:val="22"/>
              </w:rPr>
            </w:pPr>
          </w:p>
        </w:tc>
        <w:tc>
          <w:tcPr>
            <w:tcW w:w="1225" w:type="dxa"/>
            <w:tcBorders>
              <w:top w:val="double" w:sz="4" w:space="0" w:color="auto"/>
              <w:left w:val="single" w:sz="4" w:space="0" w:color="000000"/>
              <w:bottom w:val="single" w:sz="4" w:space="0" w:color="000000"/>
              <w:right w:val="single" w:sz="4" w:space="0" w:color="auto"/>
            </w:tcBorders>
          </w:tcPr>
          <w:p w:rsidR="00DF4132" w:rsidRDefault="00DF4132">
            <w:pPr>
              <w:jc w:val="center"/>
              <w:rPr>
                <w:rFonts w:ascii="Rockwell" w:hAnsi="Rockwell" w:cs="Arial"/>
                <w:kern w:val="20"/>
                <w:sz w:val="22"/>
                <w:szCs w:val="22"/>
              </w:rPr>
            </w:pPr>
          </w:p>
        </w:tc>
        <w:tc>
          <w:tcPr>
            <w:tcW w:w="1225" w:type="dxa"/>
            <w:tcBorders>
              <w:top w:val="double" w:sz="4" w:space="0" w:color="auto"/>
              <w:left w:val="single" w:sz="4" w:space="0" w:color="auto"/>
              <w:bottom w:val="single" w:sz="4" w:space="0" w:color="000000"/>
              <w:right w:val="double" w:sz="4" w:space="0" w:color="auto"/>
            </w:tcBorders>
          </w:tcPr>
          <w:p w:rsidR="00DF4132" w:rsidRDefault="00DF4132">
            <w:pPr>
              <w:jc w:val="center"/>
              <w:rPr>
                <w:rFonts w:ascii="Rockwell" w:hAnsi="Rockwell" w:cs="Arial"/>
                <w:kern w:val="20"/>
                <w:sz w:val="22"/>
                <w:szCs w:val="22"/>
              </w:rPr>
            </w:pPr>
          </w:p>
        </w:tc>
      </w:tr>
      <w:tr w:rsidR="00DF4132" w:rsidTr="00DF4132">
        <w:trPr>
          <w:trHeight w:hRule="exact" w:val="720"/>
          <w:jc w:val="center"/>
        </w:trPr>
        <w:tc>
          <w:tcPr>
            <w:tcW w:w="4602" w:type="dxa"/>
            <w:tcBorders>
              <w:top w:val="single" w:sz="4" w:space="0" w:color="000000"/>
              <w:left w:val="double" w:sz="4" w:space="0" w:color="auto"/>
              <w:bottom w:val="single" w:sz="4" w:space="0" w:color="000000"/>
              <w:right w:val="single" w:sz="4" w:space="0" w:color="000000"/>
            </w:tcBorders>
          </w:tcPr>
          <w:p w:rsidR="00DF4132" w:rsidRDefault="00DF4132">
            <w:pPr>
              <w:jc w:val="center"/>
              <w:rPr>
                <w:rFonts w:ascii="Rockwell" w:hAnsi="Rockwell" w:cs="Arial"/>
                <w:kern w:val="20"/>
                <w:sz w:val="22"/>
                <w:szCs w:val="22"/>
              </w:rPr>
            </w:pPr>
          </w:p>
        </w:tc>
        <w:tc>
          <w:tcPr>
            <w:tcW w:w="2735" w:type="dxa"/>
            <w:tcBorders>
              <w:top w:val="single" w:sz="4" w:space="0" w:color="000000"/>
              <w:left w:val="single" w:sz="4" w:space="0" w:color="000000"/>
              <w:bottom w:val="single" w:sz="4" w:space="0" w:color="000000"/>
              <w:right w:val="single" w:sz="4" w:space="0" w:color="000000"/>
            </w:tcBorders>
          </w:tcPr>
          <w:p w:rsidR="00DF4132" w:rsidRDefault="00DF4132">
            <w:pPr>
              <w:jc w:val="center"/>
              <w:rPr>
                <w:rFonts w:ascii="Rockwell" w:hAnsi="Rockwell" w:cs="Arial"/>
                <w:kern w:val="20"/>
                <w:sz w:val="22"/>
                <w:szCs w:val="22"/>
              </w:rPr>
            </w:pPr>
          </w:p>
        </w:tc>
        <w:tc>
          <w:tcPr>
            <w:tcW w:w="1225" w:type="dxa"/>
            <w:tcBorders>
              <w:top w:val="single" w:sz="4" w:space="0" w:color="000000"/>
              <w:left w:val="single" w:sz="4" w:space="0" w:color="000000"/>
              <w:bottom w:val="single" w:sz="4" w:space="0" w:color="000000"/>
              <w:right w:val="single" w:sz="4" w:space="0" w:color="auto"/>
            </w:tcBorders>
          </w:tcPr>
          <w:p w:rsidR="00DF4132" w:rsidRDefault="00DF4132">
            <w:pPr>
              <w:jc w:val="center"/>
              <w:rPr>
                <w:rFonts w:ascii="Rockwell" w:hAnsi="Rockwell" w:cs="Arial"/>
                <w:kern w:val="20"/>
                <w:sz w:val="22"/>
                <w:szCs w:val="22"/>
              </w:rPr>
            </w:pPr>
          </w:p>
        </w:tc>
        <w:tc>
          <w:tcPr>
            <w:tcW w:w="1225" w:type="dxa"/>
            <w:tcBorders>
              <w:top w:val="single" w:sz="4" w:space="0" w:color="000000"/>
              <w:left w:val="single" w:sz="4" w:space="0" w:color="auto"/>
              <w:bottom w:val="single" w:sz="4" w:space="0" w:color="000000"/>
              <w:right w:val="double" w:sz="4" w:space="0" w:color="auto"/>
            </w:tcBorders>
          </w:tcPr>
          <w:p w:rsidR="00DF4132" w:rsidRDefault="00DF4132">
            <w:pPr>
              <w:jc w:val="center"/>
              <w:rPr>
                <w:rFonts w:ascii="Rockwell" w:hAnsi="Rockwell" w:cs="Arial"/>
                <w:kern w:val="20"/>
                <w:sz w:val="22"/>
                <w:szCs w:val="22"/>
              </w:rPr>
            </w:pPr>
          </w:p>
        </w:tc>
      </w:tr>
      <w:tr w:rsidR="00DF4132" w:rsidTr="00DF4132">
        <w:trPr>
          <w:trHeight w:hRule="exact" w:val="720"/>
          <w:jc w:val="center"/>
        </w:trPr>
        <w:tc>
          <w:tcPr>
            <w:tcW w:w="4602" w:type="dxa"/>
            <w:tcBorders>
              <w:top w:val="single" w:sz="4" w:space="0" w:color="000000"/>
              <w:left w:val="double" w:sz="4" w:space="0" w:color="auto"/>
              <w:bottom w:val="single" w:sz="4" w:space="0" w:color="000000"/>
              <w:right w:val="single" w:sz="4" w:space="0" w:color="000000"/>
            </w:tcBorders>
          </w:tcPr>
          <w:p w:rsidR="00DF4132" w:rsidRDefault="00DF4132">
            <w:pPr>
              <w:jc w:val="center"/>
              <w:rPr>
                <w:rFonts w:ascii="Rockwell" w:hAnsi="Rockwell" w:cs="Arial"/>
                <w:kern w:val="20"/>
                <w:sz w:val="22"/>
                <w:szCs w:val="22"/>
              </w:rPr>
            </w:pPr>
          </w:p>
        </w:tc>
        <w:tc>
          <w:tcPr>
            <w:tcW w:w="2735" w:type="dxa"/>
            <w:tcBorders>
              <w:top w:val="single" w:sz="4" w:space="0" w:color="000000"/>
              <w:left w:val="single" w:sz="4" w:space="0" w:color="000000"/>
              <w:bottom w:val="single" w:sz="4" w:space="0" w:color="000000"/>
              <w:right w:val="single" w:sz="4" w:space="0" w:color="000000"/>
            </w:tcBorders>
          </w:tcPr>
          <w:p w:rsidR="00DF4132" w:rsidRDefault="00DF4132">
            <w:pPr>
              <w:jc w:val="center"/>
              <w:rPr>
                <w:rFonts w:ascii="Rockwell" w:hAnsi="Rockwell" w:cs="Arial"/>
                <w:kern w:val="20"/>
                <w:sz w:val="22"/>
                <w:szCs w:val="22"/>
              </w:rPr>
            </w:pPr>
          </w:p>
        </w:tc>
        <w:tc>
          <w:tcPr>
            <w:tcW w:w="1225" w:type="dxa"/>
            <w:tcBorders>
              <w:top w:val="single" w:sz="4" w:space="0" w:color="000000"/>
              <w:left w:val="single" w:sz="4" w:space="0" w:color="000000"/>
              <w:bottom w:val="single" w:sz="4" w:space="0" w:color="000000"/>
              <w:right w:val="single" w:sz="4" w:space="0" w:color="auto"/>
            </w:tcBorders>
          </w:tcPr>
          <w:p w:rsidR="00DF4132" w:rsidRDefault="00DF4132">
            <w:pPr>
              <w:jc w:val="center"/>
              <w:rPr>
                <w:rFonts w:ascii="Rockwell" w:hAnsi="Rockwell" w:cs="Arial"/>
                <w:kern w:val="20"/>
                <w:sz w:val="22"/>
                <w:szCs w:val="22"/>
              </w:rPr>
            </w:pPr>
          </w:p>
        </w:tc>
        <w:tc>
          <w:tcPr>
            <w:tcW w:w="1225" w:type="dxa"/>
            <w:tcBorders>
              <w:top w:val="single" w:sz="4" w:space="0" w:color="000000"/>
              <w:left w:val="single" w:sz="4" w:space="0" w:color="auto"/>
              <w:bottom w:val="single" w:sz="4" w:space="0" w:color="000000"/>
              <w:right w:val="double" w:sz="4" w:space="0" w:color="auto"/>
            </w:tcBorders>
          </w:tcPr>
          <w:p w:rsidR="00DF4132" w:rsidRDefault="00DF4132">
            <w:pPr>
              <w:jc w:val="center"/>
              <w:rPr>
                <w:rFonts w:ascii="Rockwell" w:hAnsi="Rockwell" w:cs="Arial"/>
                <w:kern w:val="20"/>
                <w:sz w:val="22"/>
                <w:szCs w:val="22"/>
              </w:rPr>
            </w:pPr>
          </w:p>
        </w:tc>
      </w:tr>
    </w:tbl>
    <w:p w:rsidR="00DF4132" w:rsidRDefault="00DF4132" w:rsidP="00DF4132">
      <w:pPr>
        <w:rPr>
          <w:rFonts w:ascii="Rockwell" w:hAnsi="Rockwell"/>
          <w:color w:val="000000"/>
          <w:sz w:val="22"/>
          <w:szCs w:val="22"/>
        </w:rPr>
      </w:pPr>
    </w:p>
    <w:p w:rsidR="00DF4132" w:rsidRDefault="00DF4132" w:rsidP="00DF4132">
      <w:pPr>
        <w:rPr>
          <w:rFonts w:ascii="Rockwell" w:hAnsi="Rockwell" w:cs="Arial"/>
          <w:sz w:val="22"/>
          <w:szCs w:val="22"/>
        </w:rPr>
      </w:pPr>
      <w:r>
        <w:rPr>
          <w:rFonts w:ascii="Rockwell" w:hAnsi="Rockwell" w:cs="Arial"/>
          <w:sz w:val="22"/>
          <w:szCs w:val="22"/>
        </w:rPr>
        <w:t>*This section should be copied and used for the:</w:t>
      </w:r>
    </w:p>
    <w:p w:rsidR="00DF4132" w:rsidRDefault="00DF4132" w:rsidP="00DF4132">
      <w:pPr>
        <w:pStyle w:val="ListParagraph"/>
        <w:numPr>
          <w:ilvl w:val="0"/>
          <w:numId w:val="10"/>
        </w:numPr>
        <w:rPr>
          <w:rFonts w:ascii="Rockwell" w:hAnsi="Rockwell" w:cs="Arial"/>
          <w:sz w:val="22"/>
          <w:szCs w:val="22"/>
        </w:rPr>
      </w:pPr>
      <w:r>
        <w:rPr>
          <w:rFonts w:ascii="Rockwell" w:hAnsi="Rockwell" w:cs="Arial"/>
          <w:sz w:val="22"/>
          <w:szCs w:val="22"/>
        </w:rPr>
        <w:t>Six month check in conversation &amp; goal check</w:t>
      </w:r>
    </w:p>
    <w:p w:rsidR="00DF4132" w:rsidRDefault="00DF4132" w:rsidP="00DF4132">
      <w:pPr>
        <w:pStyle w:val="ListParagraph"/>
        <w:numPr>
          <w:ilvl w:val="0"/>
          <w:numId w:val="10"/>
        </w:numPr>
        <w:rPr>
          <w:rFonts w:ascii="Rockwell" w:hAnsi="Rockwell" w:cs="Arial"/>
          <w:sz w:val="22"/>
          <w:szCs w:val="22"/>
        </w:rPr>
      </w:pPr>
      <w:r>
        <w:rPr>
          <w:rFonts w:ascii="Rockwell" w:hAnsi="Rockwell" w:cs="Arial"/>
          <w:sz w:val="22"/>
          <w:szCs w:val="22"/>
        </w:rPr>
        <w:t>Following year’s annual performance appraisal</w:t>
      </w:r>
    </w:p>
    <w:p w:rsidR="00DF4132" w:rsidRDefault="00DF4132" w:rsidP="00DF4132">
      <w:pPr>
        <w:rPr>
          <w:rFonts w:ascii="Rockwell" w:hAnsi="Rockwell" w:cs="Arial"/>
          <w:b/>
          <w:bCs/>
          <w:i/>
          <w:iCs/>
          <w:sz w:val="22"/>
          <w:szCs w:val="22"/>
          <w:lang w:val="en-CA"/>
        </w:rPr>
      </w:pPr>
      <w:r>
        <w:rPr>
          <w:rFonts w:ascii="Rockwell" w:hAnsi="Rockwell" w:cs="Arial"/>
          <w:sz w:val="22"/>
          <w:szCs w:val="22"/>
        </w:rPr>
        <w:br w:type="page"/>
      </w:r>
    </w:p>
    <w:p w:rsidR="00DF4132" w:rsidRDefault="00DF4132" w:rsidP="00DF4132">
      <w:pPr>
        <w:rPr>
          <w:rFonts w:ascii="Century Gothic" w:hAnsi="Century Gothic"/>
          <w:b/>
          <w:sz w:val="22"/>
          <w:szCs w:val="22"/>
        </w:rPr>
      </w:pPr>
      <w:r>
        <w:rPr>
          <w:rFonts w:ascii="Century Gothic" w:hAnsi="Century Gothic"/>
          <w:b/>
          <w:sz w:val="22"/>
          <w:szCs w:val="22"/>
        </w:rPr>
        <w:lastRenderedPageBreak/>
        <w:t>Section Six: Overall Summary &amp; Sign Off</w:t>
      </w:r>
    </w:p>
    <w:p w:rsidR="00DF4132" w:rsidRDefault="00DF4132" w:rsidP="00DF4132">
      <w:pPr>
        <w:rPr>
          <w:rFonts w:ascii="Rockwell" w:hAnsi="Rockwell"/>
          <w:b/>
          <w:sz w:val="22"/>
          <w:szCs w:val="22"/>
        </w:rPr>
      </w:pPr>
    </w:p>
    <w:p w:rsidR="00DF4132" w:rsidRDefault="00DF4132" w:rsidP="00DF4132">
      <w:pPr>
        <w:rPr>
          <w:rFonts w:ascii="Rockwell" w:hAnsi="Rockwell"/>
          <w:b/>
          <w:sz w:val="22"/>
          <w:szCs w:val="22"/>
        </w:rPr>
      </w:pPr>
      <w:r>
        <w:rPr>
          <w:rFonts w:ascii="Rockwell" w:hAnsi="Rockwell"/>
          <w:b/>
          <w:sz w:val="22"/>
          <w:szCs w:val="22"/>
        </w:rPr>
        <w:t>Employee’s Comments:</w:t>
      </w:r>
    </w:p>
    <w:p w:rsidR="00DF4132" w:rsidRDefault="00DF4132" w:rsidP="00DF4132">
      <w:pPr>
        <w:rPr>
          <w:rFonts w:ascii="Rockwell" w:hAnsi="Rockwell"/>
          <w:sz w:val="22"/>
          <w:szCs w:val="22"/>
        </w:rPr>
      </w:pPr>
    </w:p>
    <w:p w:rsidR="00DF4132" w:rsidRDefault="00DF4132" w:rsidP="00DF4132">
      <w:pPr>
        <w:rPr>
          <w:rFonts w:ascii="Rockwell" w:hAnsi="Rockwell"/>
          <w:sz w:val="22"/>
          <w:szCs w:val="22"/>
        </w:rPr>
      </w:pPr>
    </w:p>
    <w:p w:rsidR="00DF4132" w:rsidRDefault="00DF4132" w:rsidP="00DF4132">
      <w:pPr>
        <w:rPr>
          <w:rFonts w:ascii="Rockwell" w:hAnsi="Rockwell"/>
          <w:sz w:val="22"/>
          <w:szCs w:val="22"/>
        </w:rPr>
      </w:pPr>
    </w:p>
    <w:p w:rsidR="00DF4132" w:rsidRDefault="00DF4132" w:rsidP="00DF4132">
      <w:pPr>
        <w:rPr>
          <w:rFonts w:ascii="Rockwell" w:hAnsi="Rockwell"/>
          <w:sz w:val="22"/>
          <w:szCs w:val="22"/>
        </w:rPr>
      </w:pPr>
    </w:p>
    <w:p w:rsidR="00DF4132" w:rsidRDefault="00DF4132" w:rsidP="00DF4132">
      <w:pPr>
        <w:rPr>
          <w:rFonts w:ascii="Rockwell" w:hAnsi="Rockwell"/>
          <w:sz w:val="22"/>
          <w:szCs w:val="22"/>
        </w:rPr>
      </w:pPr>
    </w:p>
    <w:p w:rsidR="00DF4132" w:rsidRDefault="00DF4132" w:rsidP="00DF4132">
      <w:pPr>
        <w:rPr>
          <w:rFonts w:ascii="Rockwell" w:hAnsi="Rockwell"/>
          <w:sz w:val="22"/>
          <w:szCs w:val="22"/>
        </w:rPr>
      </w:pPr>
    </w:p>
    <w:p w:rsidR="00DF4132" w:rsidRDefault="00DF4132" w:rsidP="00DF4132">
      <w:pPr>
        <w:rPr>
          <w:rFonts w:ascii="Rockwell" w:hAnsi="Rockwell"/>
          <w:sz w:val="22"/>
          <w:szCs w:val="22"/>
        </w:rPr>
      </w:pPr>
    </w:p>
    <w:p w:rsidR="00DF4132" w:rsidRDefault="00DF4132" w:rsidP="00DF4132">
      <w:pPr>
        <w:rPr>
          <w:rFonts w:ascii="Rockwell" w:hAnsi="Rockwell"/>
          <w:sz w:val="22"/>
          <w:szCs w:val="22"/>
        </w:rPr>
      </w:pPr>
    </w:p>
    <w:p w:rsidR="00DF4132" w:rsidRDefault="00DF4132" w:rsidP="00DF4132">
      <w:pPr>
        <w:rPr>
          <w:rFonts w:ascii="Rockwell" w:hAnsi="Rockwell"/>
          <w:sz w:val="22"/>
          <w:szCs w:val="22"/>
        </w:rPr>
      </w:pPr>
    </w:p>
    <w:p w:rsidR="00DF4132" w:rsidRDefault="00DF4132" w:rsidP="00DF4132">
      <w:pPr>
        <w:rPr>
          <w:rFonts w:ascii="Rockwell" w:hAnsi="Rockwell"/>
          <w:sz w:val="22"/>
          <w:szCs w:val="22"/>
        </w:rPr>
      </w:pPr>
    </w:p>
    <w:p w:rsidR="00DF4132" w:rsidRDefault="00DF4132" w:rsidP="00DF4132">
      <w:pPr>
        <w:rPr>
          <w:rFonts w:ascii="Rockwell" w:hAnsi="Rockwell"/>
          <w:sz w:val="22"/>
          <w:szCs w:val="22"/>
        </w:rPr>
      </w:pPr>
    </w:p>
    <w:p w:rsidR="00DF4132" w:rsidRDefault="00DF4132" w:rsidP="00DF4132">
      <w:pPr>
        <w:rPr>
          <w:rFonts w:ascii="Rockwell" w:hAnsi="Rockwell"/>
          <w:sz w:val="22"/>
          <w:szCs w:val="22"/>
        </w:rPr>
      </w:pPr>
    </w:p>
    <w:p w:rsidR="00DF4132" w:rsidRDefault="00DF4132" w:rsidP="00DF4132">
      <w:pPr>
        <w:rPr>
          <w:rFonts w:ascii="Rockwell" w:hAnsi="Rockwell"/>
          <w:sz w:val="22"/>
          <w:szCs w:val="22"/>
        </w:rPr>
      </w:pPr>
    </w:p>
    <w:p w:rsidR="00DF4132" w:rsidRDefault="00DF4132" w:rsidP="00DF4132">
      <w:pPr>
        <w:rPr>
          <w:rFonts w:ascii="Rockwell" w:hAnsi="Rockwell"/>
          <w:sz w:val="22"/>
          <w:szCs w:val="22"/>
        </w:rPr>
      </w:pPr>
      <w:r>
        <w:rPr>
          <w:rFonts w:ascii="Rockwell" w:hAnsi="Rockwell"/>
          <w:sz w:val="22"/>
          <w:szCs w:val="22"/>
        </w:rPr>
        <w:t>________________________________________</w:t>
      </w:r>
      <w:r>
        <w:rPr>
          <w:rFonts w:ascii="Rockwell" w:hAnsi="Rockwell"/>
          <w:sz w:val="22"/>
          <w:szCs w:val="22"/>
        </w:rPr>
        <w:tab/>
      </w:r>
      <w:r>
        <w:rPr>
          <w:rFonts w:ascii="Rockwell" w:hAnsi="Rockwell"/>
          <w:sz w:val="22"/>
          <w:szCs w:val="22"/>
        </w:rPr>
        <w:tab/>
        <w:t>________________________</w:t>
      </w:r>
    </w:p>
    <w:p w:rsidR="00DF4132" w:rsidRDefault="00DF4132" w:rsidP="00DF4132">
      <w:pPr>
        <w:rPr>
          <w:rFonts w:ascii="Rockwell" w:hAnsi="Rockwell"/>
          <w:i/>
          <w:sz w:val="22"/>
          <w:szCs w:val="22"/>
        </w:rPr>
      </w:pPr>
      <w:r>
        <w:rPr>
          <w:rFonts w:ascii="Rockwell" w:hAnsi="Rockwell"/>
          <w:i/>
          <w:sz w:val="22"/>
          <w:szCs w:val="22"/>
        </w:rPr>
        <w:t>Employee’s Signature</w:t>
      </w:r>
      <w:r>
        <w:rPr>
          <w:rFonts w:ascii="Rockwell" w:hAnsi="Rockwell"/>
          <w:i/>
          <w:sz w:val="22"/>
          <w:szCs w:val="22"/>
        </w:rPr>
        <w:tab/>
      </w:r>
      <w:r>
        <w:rPr>
          <w:rFonts w:ascii="Rockwell" w:hAnsi="Rockwell"/>
          <w:i/>
          <w:sz w:val="22"/>
          <w:szCs w:val="22"/>
        </w:rPr>
        <w:tab/>
      </w:r>
      <w:r>
        <w:rPr>
          <w:rFonts w:ascii="Rockwell" w:hAnsi="Rockwell"/>
          <w:i/>
          <w:sz w:val="22"/>
          <w:szCs w:val="22"/>
        </w:rPr>
        <w:tab/>
      </w:r>
      <w:r>
        <w:rPr>
          <w:rFonts w:ascii="Rockwell" w:hAnsi="Rockwell"/>
          <w:i/>
          <w:sz w:val="22"/>
          <w:szCs w:val="22"/>
        </w:rPr>
        <w:tab/>
      </w:r>
      <w:r>
        <w:rPr>
          <w:rFonts w:ascii="Rockwell" w:hAnsi="Rockwell"/>
          <w:i/>
          <w:sz w:val="22"/>
          <w:szCs w:val="22"/>
        </w:rPr>
        <w:tab/>
      </w:r>
      <w:r>
        <w:rPr>
          <w:rFonts w:ascii="Rockwell" w:hAnsi="Rockwell"/>
          <w:i/>
          <w:sz w:val="22"/>
          <w:szCs w:val="22"/>
        </w:rPr>
        <w:tab/>
      </w:r>
      <w:r>
        <w:rPr>
          <w:rFonts w:ascii="Rockwell" w:hAnsi="Rockwell"/>
          <w:i/>
          <w:sz w:val="22"/>
          <w:szCs w:val="22"/>
        </w:rPr>
        <w:tab/>
        <w:t>Date</w:t>
      </w:r>
    </w:p>
    <w:p w:rsidR="00DF4132" w:rsidRDefault="00DF4132" w:rsidP="00DF4132">
      <w:pPr>
        <w:rPr>
          <w:rFonts w:ascii="Rockwell" w:hAnsi="Rockwell"/>
          <w:b/>
          <w:sz w:val="22"/>
          <w:szCs w:val="22"/>
        </w:rPr>
      </w:pPr>
    </w:p>
    <w:p w:rsidR="00DF4132" w:rsidRDefault="00DF4132" w:rsidP="00DF4132">
      <w:pPr>
        <w:rPr>
          <w:rFonts w:ascii="Rockwell" w:hAnsi="Rockwell"/>
          <w:b/>
          <w:sz w:val="22"/>
          <w:szCs w:val="22"/>
        </w:rPr>
      </w:pPr>
    </w:p>
    <w:p w:rsidR="00DF4132" w:rsidRDefault="00DF4132" w:rsidP="00DF4132">
      <w:pPr>
        <w:rPr>
          <w:rFonts w:ascii="Rockwell" w:hAnsi="Rockwell"/>
          <w:b/>
          <w:sz w:val="22"/>
          <w:szCs w:val="22"/>
        </w:rPr>
      </w:pPr>
      <w:r>
        <w:rPr>
          <w:rFonts w:ascii="Rockwell" w:hAnsi="Rockwell"/>
          <w:b/>
          <w:sz w:val="22"/>
          <w:szCs w:val="22"/>
        </w:rPr>
        <w:t>Manager’s Comments:</w:t>
      </w:r>
    </w:p>
    <w:p w:rsidR="00DF4132" w:rsidRDefault="00DF4132" w:rsidP="00DF4132">
      <w:pPr>
        <w:rPr>
          <w:rFonts w:ascii="Rockwell" w:hAnsi="Rockwell"/>
          <w:b/>
          <w:sz w:val="22"/>
          <w:szCs w:val="22"/>
        </w:rPr>
      </w:pPr>
    </w:p>
    <w:p w:rsidR="00DF4132" w:rsidRDefault="00DF4132" w:rsidP="00DF4132">
      <w:pPr>
        <w:rPr>
          <w:rFonts w:ascii="Rockwell" w:hAnsi="Rockwell"/>
          <w:b/>
          <w:sz w:val="22"/>
          <w:szCs w:val="22"/>
        </w:rPr>
      </w:pPr>
    </w:p>
    <w:p w:rsidR="00DF4132" w:rsidRDefault="00DF4132" w:rsidP="00DF4132">
      <w:pPr>
        <w:rPr>
          <w:rFonts w:ascii="Rockwell" w:hAnsi="Rockwell"/>
          <w:b/>
          <w:sz w:val="22"/>
          <w:szCs w:val="22"/>
        </w:rPr>
      </w:pPr>
    </w:p>
    <w:p w:rsidR="00DF4132" w:rsidRDefault="00DF4132" w:rsidP="00DF4132">
      <w:pPr>
        <w:rPr>
          <w:rFonts w:ascii="Rockwell" w:hAnsi="Rockwell"/>
          <w:b/>
          <w:sz w:val="22"/>
          <w:szCs w:val="22"/>
        </w:rPr>
      </w:pPr>
    </w:p>
    <w:p w:rsidR="00DF4132" w:rsidRDefault="00DF4132" w:rsidP="00DF4132">
      <w:pPr>
        <w:rPr>
          <w:rFonts w:ascii="Rockwell" w:hAnsi="Rockwell"/>
          <w:b/>
          <w:sz w:val="22"/>
          <w:szCs w:val="22"/>
        </w:rPr>
      </w:pPr>
    </w:p>
    <w:p w:rsidR="00DF4132" w:rsidRDefault="00DF4132" w:rsidP="00DF4132">
      <w:pPr>
        <w:rPr>
          <w:rFonts w:ascii="Rockwell" w:hAnsi="Rockwell"/>
          <w:b/>
          <w:sz w:val="22"/>
          <w:szCs w:val="22"/>
        </w:rPr>
      </w:pPr>
    </w:p>
    <w:p w:rsidR="00DF4132" w:rsidRDefault="00DF4132" w:rsidP="00DF4132">
      <w:pPr>
        <w:rPr>
          <w:rFonts w:ascii="Rockwell" w:hAnsi="Rockwell"/>
          <w:b/>
          <w:sz w:val="22"/>
          <w:szCs w:val="22"/>
        </w:rPr>
      </w:pPr>
    </w:p>
    <w:p w:rsidR="00DF4132" w:rsidRDefault="00DF4132" w:rsidP="00DF4132">
      <w:pPr>
        <w:rPr>
          <w:rFonts w:ascii="Rockwell" w:hAnsi="Rockwell"/>
          <w:b/>
          <w:sz w:val="22"/>
          <w:szCs w:val="22"/>
        </w:rPr>
      </w:pPr>
    </w:p>
    <w:p w:rsidR="00DF4132" w:rsidRDefault="00DF4132" w:rsidP="00DF4132">
      <w:pPr>
        <w:rPr>
          <w:rFonts w:ascii="Rockwell" w:hAnsi="Rockwell"/>
          <w:b/>
          <w:sz w:val="22"/>
          <w:szCs w:val="22"/>
        </w:rPr>
      </w:pPr>
    </w:p>
    <w:p w:rsidR="00DF4132" w:rsidRDefault="00DF4132" w:rsidP="00DF4132">
      <w:pPr>
        <w:rPr>
          <w:rFonts w:ascii="Rockwell" w:hAnsi="Rockwell"/>
          <w:b/>
          <w:sz w:val="22"/>
          <w:szCs w:val="22"/>
        </w:rPr>
      </w:pPr>
    </w:p>
    <w:p w:rsidR="00DF4132" w:rsidRDefault="00DF4132" w:rsidP="00DF4132">
      <w:pPr>
        <w:rPr>
          <w:rFonts w:ascii="Rockwell" w:hAnsi="Rockwell"/>
          <w:b/>
          <w:sz w:val="22"/>
          <w:szCs w:val="22"/>
        </w:rPr>
      </w:pPr>
    </w:p>
    <w:p w:rsidR="00DF4132" w:rsidRDefault="00DF4132" w:rsidP="00DF4132">
      <w:pPr>
        <w:rPr>
          <w:rFonts w:ascii="Rockwell" w:hAnsi="Rockwell"/>
          <w:sz w:val="22"/>
          <w:szCs w:val="22"/>
        </w:rPr>
      </w:pPr>
    </w:p>
    <w:p w:rsidR="00DF4132" w:rsidRDefault="00DF4132" w:rsidP="00DF4132">
      <w:pPr>
        <w:rPr>
          <w:rFonts w:ascii="Rockwell" w:hAnsi="Rockwell"/>
          <w:sz w:val="22"/>
          <w:szCs w:val="22"/>
        </w:rPr>
      </w:pPr>
      <w:r>
        <w:rPr>
          <w:rFonts w:ascii="Rockwell" w:hAnsi="Rockwell"/>
          <w:sz w:val="22"/>
          <w:szCs w:val="22"/>
        </w:rPr>
        <w:t>________________________________________</w:t>
      </w:r>
      <w:r>
        <w:rPr>
          <w:rFonts w:ascii="Rockwell" w:hAnsi="Rockwell"/>
          <w:sz w:val="22"/>
          <w:szCs w:val="22"/>
        </w:rPr>
        <w:tab/>
      </w:r>
      <w:r>
        <w:rPr>
          <w:rFonts w:ascii="Rockwell" w:hAnsi="Rockwell"/>
          <w:sz w:val="22"/>
          <w:szCs w:val="22"/>
        </w:rPr>
        <w:tab/>
        <w:t>________________________</w:t>
      </w:r>
    </w:p>
    <w:p w:rsidR="00DF4132" w:rsidRDefault="00DF4132" w:rsidP="00DF4132">
      <w:pPr>
        <w:rPr>
          <w:rFonts w:ascii="Rockwell" w:hAnsi="Rockwell"/>
          <w:sz w:val="22"/>
          <w:szCs w:val="22"/>
        </w:rPr>
      </w:pPr>
      <w:r>
        <w:rPr>
          <w:rFonts w:ascii="Rockwell" w:hAnsi="Rockwell"/>
          <w:i/>
          <w:sz w:val="22"/>
          <w:szCs w:val="22"/>
        </w:rPr>
        <w:t>Manager’s Signature</w:t>
      </w:r>
      <w:r>
        <w:rPr>
          <w:rFonts w:ascii="Rockwell" w:hAnsi="Rockwell"/>
          <w:sz w:val="22"/>
          <w:szCs w:val="22"/>
        </w:rPr>
        <w:tab/>
      </w:r>
      <w:r>
        <w:rPr>
          <w:rFonts w:ascii="Rockwell" w:hAnsi="Rockwell"/>
          <w:sz w:val="22"/>
          <w:szCs w:val="22"/>
        </w:rPr>
        <w:tab/>
      </w:r>
      <w:r>
        <w:rPr>
          <w:rFonts w:ascii="Rockwell" w:hAnsi="Rockwell"/>
          <w:sz w:val="22"/>
          <w:szCs w:val="22"/>
        </w:rPr>
        <w:tab/>
      </w:r>
      <w:r>
        <w:rPr>
          <w:rFonts w:ascii="Rockwell" w:hAnsi="Rockwell"/>
          <w:sz w:val="22"/>
          <w:szCs w:val="22"/>
        </w:rPr>
        <w:tab/>
      </w:r>
      <w:r>
        <w:rPr>
          <w:rFonts w:ascii="Rockwell" w:hAnsi="Rockwell"/>
          <w:sz w:val="22"/>
          <w:szCs w:val="22"/>
        </w:rPr>
        <w:tab/>
      </w:r>
      <w:r>
        <w:rPr>
          <w:rFonts w:ascii="Rockwell" w:hAnsi="Rockwell"/>
          <w:sz w:val="22"/>
          <w:szCs w:val="22"/>
        </w:rPr>
        <w:tab/>
      </w:r>
      <w:r>
        <w:rPr>
          <w:rFonts w:ascii="Rockwell" w:hAnsi="Rockwell"/>
          <w:sz w:val="22"/>
          <w:szCs w:val="22"/>
        </w:rPr>
        <w:tab/>
      </w:r>
      <w:r>
        <w:rPr>
          <w:rFonts w:ascii="Rockwell" w:hAnsi="Rockwell"/>
          <w:i/>
          <w:sz w:val="22"/>
          <w:szCs w:val="22"/>
        </w:rPr>
        <w:t>Date</w:t>
      </w:r>
    </w:p>
    <w:p w:rsidR="00DF4132" w:rsidRDefault="00DF4132" w:rsidP="00DF4132">
      <w:pPr>
        <w:rPr>
          <w:rFonts w:ascii="Rockwell" w:hAnsi="Rockwell"/>
          <w:b/>
          <w:sz w:val="22"/>
          <w:szCs w:val="22"/>
        </w:rPr>
      </w:pPr>
    </w:p>
    <w:p w:rsidR="00DF4132" w:rsidRDefault="00DF4132" w:rsidP="00DF4132">
      <w:pPr>
        <w:rPr>
          <w:rFonts w:ascii="Rockwell" w:hAnsi="Rockwell"/>
          <w:b/>
          <w:sz w:val="22"/>
          <w:szCs w:val="22"/>
        </w:rPr>
      </w:pPr>
    </w:p>
    <w:p w:rsidR="00DF4132" w:rsidRDefault="00DF4132" w:rsidP="00DF4132">
      <w:pPr>
        <w:rPr>
          <w:rFonts w:ascii="Rockwell" w:hAnsi="Rockwell"/>
          <w:b/>
          <w:sz w:val="22"/>
          <w:szCs w:val="22"/>
        </w:rPr>
      </w:pPr>
    </w:p>
    <w:p w:rsidR="00DF4132" w:rsidRDefault="00DF4132" w:rsidP="00DF4132">
      <w:pPr>
        <w:rPr>
          <w:rFonts w:ascii="Rockwell" w:hAnsi="Rockwell"/>
          <w:b/>
          <w:sz w:val="22"/>
          <w:szCs w:val="22"/>
        </w:rPr>
      </w:pPr>
    </w:p>
    <w:p w:rsidR="00DF4132" w:rsidRDefault="00DF4132" w:rsidP="00DF4132">
      <w:pPr>
        <w:rPr>
          <w:rFonts w:ascii="Rockwell" w:hAnsi="Rockwell"/>
          <w:b/>
          <w:sz w:val="22"/>
          <w:szCs w:val="22"/>
        </w:rPr>
      </w:pPr>
    </w:p>
    <w:p w:rsidR="00DF4132" w:rsidRDefault="00DF4132" w:rsidP="00DF4132">
      <w:pPr>
        <w:rPr>
          <w:rFonts w:ascii="Rockwell" w:hAnsi="Rockwell"/>
          <w:b/>
          <w:sz w:val="22"/>
          <w:szCs w:val="22"/>
        </w:rPr>
      </w:pPr>
    </w:p>
    <w:p w:rsidR="00DF4132" w:rsidRDefault="00DF4132" w:rsidP="00DF4132">
      <w:pPr>
        <w:rPr>
          <w:rFonts w:ascii="Rockwell" w:hAnsi="Rockwell"/>
          <w:b/>
          <w:sz w:val="22"/>
          <w:szCs w:val="22"/>
        </w:rPr>
      </w:pPr>
      <w:r>
        <w:rPr>
          <w:rFonts w:ascii="Rockwell" w:hAnsi="Rockwell"/>
          <w:b/>
          <w:sz w:val="22"/>
          <w:szCs w:val="22"/>
        </w:rPr>
        <w:t>Next Level Review:</w:t>
      </w:r>
    </w:p>
    <w:p w:rsidR="00DF4132" w:rsidRDefault="00DF4132" w:rsidP="00DF4132">
      <w:pPr>
        <w:rPr>
          <w:rFonts w:ascii="Rockwell" w:hAnsi="Rockwell"/>
          <w:sz w:val="22"/>
          <w:szCs w:val="22"/>
        </w:rPr>
      </w:pPr>
    </w:p>
    <w:p w:rsidR="00DF4132" w:rsidRDefault="00DF4132" w:rsidP="00DF4132">
      <w:pPr>
        <w:rPr>
          <w:rFonts w:ascii="Rockwell" w:hAnsi="Rockwell"/>
          <w:sz w:val="22"/>
          <w:szCs w:val="22"/>
        </w:rPr>
      </w:pPr>
    </w:p>
    <w:p w:rsidR="00DF4132" w:rsidRDefault="00DF4132" w:rsidP="00DF4132">
      <w:pPr>
        <w:rPr>
          <w:rFonts w:ascii="Rockwell" w:hAnsi="Rockwell"/>
          <w:sz w:val="22"/>
          <w:szCs w:val="22"/>
        </w:rPr>
      </w:pPr>
      <w:r>
        <w:rPr>
          <w:rFonts w:ascii="Rockwell" w:hAnsi="Rockwell"/>
          <w:sz w:val="22"/>
          <w:szCs w:val="22"/>
        </w:rPr>
        <w:t>________________________________________</w:t>
      </w:r>
      <w:r>
        <w:rPr>
          <w:rFonts w:ascii="Rockwell" w:hAnsi="Rockwell"/>
          <w:sz w:val="22"/>
          <w:szCs w:val="22"/>
        </w:rPr>
        <w:tab/>
      </w:r>
      <w:r>
        <w:rPr>
          <w:rFonts w:ascii="Rockwell" w:hAnsi="Rockwell"/>
          <w:sz w:val="22"/>
          <w:szCs w:val="22"/>
        </w:rPr>
        <w:tab/>
        <w:t>________________________</w:t>
      </w:r>
    </w:p>
    <w:p w:rsidR="004C3BD0" w:rsidRPr="00A9431D" w:rsidRDefault="00DF4132" w:rsidP="00DF4132">
      <w:pPr>
        <w:rPr>
          <w:rFonts w:ascii="Rockwell" w:hAnsi="Rockwell"/>
          <w:sz w:val="18"/>
          <w:szCs w:val="18"/>
        </w:rPr>
      </w:pPr>
      <w:r>
        <w:rPr>
          <w:rFonts w:ascii="Rockwell" w:hAnsi="Rockwell"/>
          <w:i/>
          <w:sz w:val="22"/>
          <w:szCs w:val="22"/>
        </w:rPr>
        <w:t>Next Level Signature</w:t>
      </w:r>
      <w:r>
        <w:rPr>
          <w:rFonts w:ascii="Rockwell" w:hAnsi="Rockwell"/>
          <w:sz w:val="22"/>
          <w:szCs w:val="22"/>
        </w:rPr>
        <w:tab/>
      </w:r>
      <w:r>
        <w:rPr>
          <w:rFonts w:ascii="Rockwell" w:hAnsi="Rockwell"/>
          <w:sz w:val="22"/>
          <w:szCs w:val="22"/>
        </w:rPr>
        <w:tab/>
      </w:r>
      <w:r>
        <w:rPr>
          <w:rFonts w:ascii="Rockwell" w:hAnsi="Rockwell"/>
          <w:sz w:val="22"/>
          <w:szCs w:val="22"/>
        </w:rPr>
        <w:tab/>
      </w:r>
    </w:p>
    <w:sectPr w:rsidR="004C3BD0" w:rsidRPr="00A9431D" w:rsidSect="004C3BD0">
      <w:headerReference w:type="default" r:id="rId15"/>
      <w:footerReference w:type="default" r:id="rId16"/>
      <w:footerReference w:type="first" r:id="rId17"/>
      <w:pgSz w:w="12240" w:h="15840" w:code="1"/>
      <w:pgMar w:top="1134" w:right="1134" w:bottom="1440" w:left="1134" w:header="272" w:footer="454" w:gutter="0"/>
      <w:cols w:space="708"/>
      <w:noEndnote/>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F3F45" w:rsidRDefault="00FF3F45" w:rsidP="0071577D">
      <w:r>
        <w:separator/>
      </w:r>
    </w:p>
  </w:endnote>
  <w:endnote w:type="continuationSeparator" w:id="0">
    <w:p w:rsidR="00FF3F45" w:rsidRDefault="00FF3F45" w:rsidP="007157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Rockwell">
    <w:panose1 w:val="02060603020205020403"/>
    <w:charset w:val="00"/>
    <w:family w:val="roman"/>
    <w:pitch w:val="variable"/>
    <w:sig w:usb0="00000007" w:usb1="00000000" w:usb2="00000000" w:usb3="00000000" w:csb0="00000003"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Rockwell" w:hAnsi="Rockwell"/>
        <w:sz w:val="20"/>
      </w:rPr>
      <w:id w:val="1096213228"/>
      <w:docPartObj>
        <w:docPartGallery w:val="Page Numbers (Bottom of Page)"/>
        <w:docPartUnique/>
      </w:docPartObj>
    </w:sdtPr>
    <w:sdtEndPr/>
    <w:sdtContent>
      <w:p w:rsidR="00D453CE" w:rsidRPr="00A9431D" w:rsidRDefault="00D453CE" w:rsidP="00D453CE">
        <w:pPr>
          <w:pStyle w:val="Footer"/>
          <w:rPr>
            <w:rFonts w:ascii="Rockwell" w:hAnsi="Rockwell"/>
            <w:sz w:val="20"/>
          </w:rPr>
        </w:pPr>
        <w:r w:rsidRPr="00A9431D">
          <w:rPr>
            <w:rFonts w:ascii="Rockwell" w:hAnsi="Rockwell"/>
            <w:sz w:val="20"/>
          </w:rPr>
          <w:t xml:space="preserve">CSMLS </w:t>
        </w:r>
        <w:r w:rsidRPr="00A9431D">
          <w:rPr>
            <w:rFonts w:ascii="Rockwell" w:hAnsi="Rockwell"/>
            <w:sz w:val="20"/>
          </w:rPr>
          <w:tab/>
        </w:r>
        <w:r w:rsidRPr="00A9431D">
          <w:rPr>
            <w:rFonts w:ascii="Rockwell" w:hAnsi="Rockwell"/>
            <w:sz w:val="20"/>
          </w:rPr>
          <w:tab/>
        </w:r>
        <w:r w:rsidR="00EB4F4F" w:rsidRPr="00A9431D">
          <w:rPr>
            <w:rFonts w:ascii="Rockwell" w:hAnsi="Rockwell"/>
            <w:sz w:val="20"/>
          </w:rPr>
          <w:fldChar w:fldCharType="begin"/>
        </w:r>
        <w:r w:rsidRPr="00A9431D">
          <w:rPr>
            <w:rFonts w:ascii="Rockwell" w:hAnsi="Rockwell"/>
            <w:sz w:val="20"/>
          </w:rPr>
          <w:instrText xml:space="preserve"> PAGE   \* MERGEFORMAT </w:instrText>
        </w:r>
        <w:r w:rsidR="00EB4F4F" w:rsidRPr="00A9431D">
          <w:rPr>
            <w:rFonts w:ascii="Rockwell" w:hAnsi="Rockwell"/>
            <w:sz w:val="20"/>
          </w:rPr>
          <w:fldChar w:fldCharType="separate"/>
        </w:r>
        <w:r w:rsidR="000F3B93">
          <w:rPr>
            <w:rFonts w:ascii="Rockwell" w:hAnsi="Rockwell"/>
            <w:noProof/>
            <w:sz w:val="20"/>
          </w:rPr>
          <w:t>6</w:t>
        </w:r>
        <w:r w:rsidR="00EB4F4F" w:rsidRPr="00A9431D">
          <w:rPr>
            <w:rFonts w:ascii="Rockwell" w:hAnsi="Rockwell"/>
            <w:sz w:val="20"/>
          </w:rPr>
          <w:fldChar w:fldCharType="end"/>
        </w:r>
      </w:p>
    </w:sdtContent>
  </w:sdt>
  <w:p w:rsidR="00D453CE" w:rsidRPr="00A9431D" w:rsidRDefault="00D453CE">
    <w:pPr>
      <w:pStyle w:val="Footer"/>
      <w:rPr>
        <w:rFonts w:ascii="Rockwell" w:hAnsi="Rockwell"/>
        <w:sz w:val="20"/>
      </w:rPr>
    </w:pPr>
    <w:r w:rsidRPr="00A9431D">
      <w:rPr>
        <w:rFonts w:ascii="Rockwell" w:hAnsi="Rockwell"/>
        <w:sz w:val="20"/>
      </w:rPr>
      <w:t xml:space="preserve">Annual Performance Appraisal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1494" w:rsidRPr="00A9431D" w:rsidRDefault="00591494">
    <w:pPr>
      <w:pStyle w:val="Footer"/>
      <w:rPr>
        <w:rFonts w:ascii="Rockwell" w:hAnsi="Rockwell"/>
        <w:sz w:val="20"/>
      </w:rPr>
    </w:pPr>
    <w:r>
      <w:rPr>
        <w:sz w:val="20"/>
      </w:rPr>
      <w:tab/>
    </w:r>
    <w:r>
      <w:rPr>
        <w:sz w:val="20"/>
      </w:rPr>
      <w:tab/>
    </w:r>
    <w:r>
      <w:rPr>
        <w:sz w:val="20"/>
      </w:rPr>
      <w:tab/>
    </w:r>
    <w:r>
      <w:rPr>
        <w:sz w:val="20"/>
      </w:rPr>
      <w:tab/>
    </w:r>
    <w:r w:rsidR="0046322E" w:rsidRPr="00A9431D">
      <w:rPr>
        <w:rFonts w:ascii="Rockwell" w:hAnsi="Rockwell"/>
        <w:sz w:val="20"/>
      </w:rPr>
      <w:t>2017</w:t>
    </w:r>
  </w:p>
  <w:p w:rsidR="00591494" w:rsidRPr="00A9431D" w:rsidRDefault="00591494">
    <w:pPr>
      <w:pStyle w:val="Footer"/>
      <w:rPr>
        <w:rFonts w:ascii="Rockwell" w:hAnsi="Rockwell"/>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F3F45" w:rsidRDefault="00FF3F45" w:rsidP="0071577D">
      <w:r>
        <w:separator/>
      </w:r>
    </w:p>
  </w:footnote>
  <w:footnote w:type="continuationSeparator" w:id="0">
    <w:p w:rsidR="00FF3F45" w:rsidRDefault="00FF3F45" w:rsidP="0071577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577D" w:rsidRDefault="0071577D" w:rsidP="0071577D">
    <w:pPr>
      <w:pStyle w:val="Header"/>
      <w:jc w:val="center"/>
    </w:pPr>
  </w:p>
  <w:p w:rsidR="0071577D" w:rsidRDefault="0071577D" w:rsidP="0071577D">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194FBA"/>
    <w:multiLevelType w:val="hybridMultilevel"/>
    <w:tmpl w:val="21A05408"/>
    <w:lvl w:ilvl="0" w:tplc="4AEE2104">
      <w:start w:val="1"/>
      <w:numFmt w:val="lowerLetter"/>
      <w:lvlText w:val="%1."/>
      <w:lvlJc w:val="left"/>
      <w:pPr>
        <w:ind w:left="720" w:hanging="360"/>
      </w:pPr>
      <w:rPr>
        <w:rFonts w:ascii="Rockwell" w:eastAsia="Times New Roman" w:hAnsi="Rockwell" w:cs="Arial"/>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nsid w:val="1F924E46"/>
    <w:multiLevelType w:val="hybridMultilevel"/>
    <w:tmpl w:val="272E5B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9210593"/>
    <w:multiLevelType w:val="hybridMultilevel"/>
    <w:tmpl w:val="F5E86A74"/>
    <w:lvl w:ilvl="0" w:tplc="10090019">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nsid w:val="2E3A1F32"/>
    <w:multiLevelType w:val="hybridMultilevel"/>
    <w:tmpl w:val="0D024594"/>
    <w:lvl w:ilvl="0" w:tplc="10090001">
      <w:start w:val="1"/>
      <w:numFmt w:val="bullet"/>
      <w:lvlText w:val=""/>
      <w:lvlJc w:val="left"/>
      <w:pPr>
        <w:ind w:left="1080" w:hanging="360"/>
      </w:pPr>
      <w:rPr>
        <w:rFonts w:ascii="Symbol" w:hAnsi="Symbol"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4">
    <w:nsid w:val="65886D78"/>
    <w:multiLevelType w:val="hybridMultilevel"/>
    <w:tmpl w:val="8F38DA4C"/>
    <w:lvl w:ilvl="0" w:tplc="10090019">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0"/>
  </w:num>
  <w:num w:numId="2">
    <w:abstractNumId w:val="2"/>
  </w:num>
  <w:num w:numId="3">
    <w:abstractNumId w:val="4"/>
  </w:num>
  <w:num w:numId="4">
    <w:abstractNumId w:val="3"/>
  </w:num>
  <w:num w:numId="5">
    <w:abstractNumId w:val="1"/>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20"/>
  <w:drawingGridVerticalSpacing w:val="163"/>
  <w:displayHorizontalDrawingGridEvery w:val="0"/>
  <w:displayVerticalDrawingGridEvery w:val="2"/>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577D"/>
    <w:rsid w:val="00006461"/>
    <w:rsid w:val="00006B15"/>
    <w:rsid w:val="00020F9E"/>
    <w:rsid w:val="0004203A"/>
    <w:rsid w:val="00043B89"/>
    <w:rsid w:val="0005114E"/>
    <w:rsid w:val="000C4766"/>
    <w:rsid w:val="000E12EA"/>
    <w:rsid w:val="000F3B93"/>
    <w:rsid w:val="00105DFE"/>
    <w:rsid w:val="00124E3E"/>
    <w:rsid w:val="001270F1"/>
    <w:rsid w:val="00193C83"/>
    <w:rsid w:val="001E23DB"/>
    <w:rsid w:val="0021531D"/>
    <w:rsid w:val="002153AA"/>
    <w:rsid w:val="00220F74"/>
    <w:rsid w:val="0023273C"/>
    <w:rsid w:val="00246BC8"/>
    <w:rsid w:val="00261D89"/>
    <w:rsid w:val="002C416D"/>
    <w:rsid w:val="00345BBD"/>
    <w:rsid w:val="0036248A"/>
    <w:rsid w:val="003A113B"/>
    <w:rsid w:val="003C78E1"/>
    <w:rsid w:val="003E6097"/>
    <w:rsid w:val="00427954"/>
    <w:rsid w:val="00445D49"/>
    <w:rsid w:val="004579E1"/>
    <w:rsid w:val="0046322E"/>
    <w:rsid w:val="0046604D"/>
    <w:rsid w:val="00467134"/>
    <w:rsid w:val="00470F5E"/>
    <w:rsid w:val="00482490"/>
    <w:rsid w:val="004924C7"/>
    <w:rsid w:val="004A06A0"/>
    <w:rsid w:val="004B4E73"/>
    <w:rsid w:val="004C3BD0"/>
    <w:rsid w:val="00534513"/>
    <w:rsid w:val="0055684B"/>
    <w:rsid w:val="00556890"/>
    <w:rsid w:val="0056788C"/>
    <w:rsid w:val="00591494"/>
    <w:rsid w:val="005932DD"/>
    <w:rsid w:val="005C5CDE"/>
    <w:rsid w:val="006311BA"/>
    <w:rsid w:val="006564D2"/>
    <w:rsid w:val="00663A45"/>
    <w:rsid w:val="00675F83"/>
    <w:rsid w:val="00676A9F"/>
    <w:rsid w:val="00683155"/>
    <w:rsid w:val="006E0E6A"/>
    <w:rsid w:val="0071577D"/>
    <w:rsid w:val="0071746B"/>
    <w:rsid w:val="00772E0E"/>
    <w:rsid w:val="00783D7E"/>
    <w:rsid w:val="007D2983"/>
    <w:rsid w:val="00855191"/>
    <w:rsid w:val="00856F08"/>
    <w:rsid w:val="00861B89"/>
    <w:rsid w:val="008A2779"/>
    <w:rsid w:val="008D6059"/>
    <w:rsid w:val="008E6620"/>
    <w:rsid w:val="008F25CE"/>
    <w:rsid w:val="008F48D1"/>
    <w:rsid w:val="00953E08"/>
    <w:rsid w:val="00991AE5"/>
    <w:rsid w:val="009D244B"/>
    <w:rsid w:val="00A16BAA"/>
    <w:rsid w:val="00A16E9A"/>
    <w:rsid w:val="00A9431D"/>
    <w:rsid w:val="00AA31D5"/>
    <w:rsid w:val="00AA3CDF"/>
    <w:rsid w:val="00AB4580"/>
    <w:rsid w:val="00AD3A55"/>
    <w:rsid w:val="00B855DD"/>
    <w:rsid w:val="00BF13DD"/>
    <w:rsid w:val="00C14D09"/>
    <w:rsid w:val="00C22933"/>
    <w:rsid w:val="00C80ED8"/>
    <w:rsid w:val="00D04DCD"/>
    <w:rsid w:val="00D24654"/>
    <w:rsid w:val="00D30C80"/>
    <w:rsid w:val="00D34E8B"/>
    <w:rsid w:val="00D453CE"/>
    <w:rsid w:val="00DD1CBC"/>
    <w:rsid w:val="00DD59E3"/>
    <w:rsid w:val="00DE1F63"/>
    <w:rsid w:val="00DF4132"/>
    <w:rsid w:val="00E8214B"/>
    <w:rsid w:val="00EA5C6B"/>
    <w:rsid w:val="00EB4F4F"/>
    <w:rsid w:val="00ED1231"/>
    <w:rsid w:val="00F057E4"/>
    <w:rsid w:val="00F37006"/>
    <w:rsid w:val="00F37957"/>
    <w:rsid w:val="00F44C6F"/>
    <w:rsid w:val="00F654E1"/>
    <w:rsid w:val="00F71988"/>
    <w:rsid w:val="00FA2F75"/>
    <w:rsid w:val="00FF3F45"/>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HAnsi" w:hAnsi="Arial" w:cs="Arial"/>
        <w:kern w:val="20"/>
        <w:sz w:val="24"/>
        <w:szCs w:val="24"/>
        <w:lang w:val="en-CA"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579E1"/>
    <w:rPr>
      <w:rFonts w:eastAsia="Times New Roman" w:cs="Times New Roman"/>
      <w:kern w:val="0"/>
      <w:szCs w:val="20"/>
      <w:lang w:val="en-US"/>
    </w:rPr>
  </w:style>
  <w:style w:type="paragraph" w:styleId="Heading2">
    <w:name w:val="heading 2"/>
    <w:basedOn w:val="Normal"/>
    <w:next w:val="Normal"/>
    <w:link w:val="Heading2Char"/>
    <w:qFormat/>
    <w:rsid w:val="00D453CE"/>
    <w:pPr>
      <w:keepNext/>
      <w:spacing w:before="240" w:after="60"/>
      <w:outlineLvl w:val="1"/>
    </w:pPr>
    <w:rPr>
      <w:rFonts w:cs="Arial"/>
      <w:b/>
      <w:bCs/>
      <w:i/>
      <w:iCs/>
      <w:sz w:val="28"/>
      <w:szCs w:val="28"/>
    </w:rPr>
  </w:style>
  <w:style w:type="paragraph" w:styleId="Heading3">
    <w:name w:val="heading 3"/>
    <w:basedOn w:val="Normal"/>
    <w:next w:val="Normal"/>
    <w:link w:val="Heading3Char"/>
    <w:qFormat/>
    <w:rsid w:val="00D453CE"/>
    <w:pPr>
      <w:keepNext/>
      <w:spacing w:before="240" w:after="60"/>
      <w:outlineLvl w:val="2"/>
    </w:pPr>
    <w:rPr>
      <w:rFonts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1577D"/>
    <w:pPr>
      <w:tabs>
        <w:tab w:val="center" w:pos="4680"/>
        <w:tab w:val="right" w:pos="9360"/>
      </w:tabs>
    </w:pPr>
  </w:style>
  <w:style w:type="character" w:customStyle="1" w:styleId="HeaderChar">
    <w:name w:val="Header Char"/>
    <w:basedOn w:val="DefaultParagraphFont"/>
    <w:link w:val="Header"/>
    <w:uiPriority w:val="99"/>
    <w:rsid w:val="0071577D"/>
  </w:style>
  <w:style w:type="paragraph" w:styleId="Footer">
    <w:name w:val="footer"/>
    <w:basedOn w:val="Normal"/>
    <w:link w:val="FooterChar"/>
    <w:uiPriority w:val="99"/>
    <w:unhideWhenUsed/>
    <w:rsid w:val="0071577D"/>
    <w:pPr>
      <w:tabs>
        <w:tab w:val="center" w:pos="4680"/>
        <w:tab w:val="right" w:pos="9360"/>
      </w:tabs>
    </w:pPr>
  </w:style>
  <w:style w:type="character" w:customStyle="1" w:styleId="FooterChar">
    <w:name w:val="Footer Char"/>
    <w:basedOn w:val="DefaultParagraphFont"/>
    <w:link w:val="Footer"/>
    <w:uiPriority w:val="99"/>
    <w:rsid w:val="0071577D"/>
  </w:style>
  <w:style w:type="paragraph" w:styleId="BalloonText">
    <w:name w:val="Balloon Text"/>
    <w:basedOn w:val="Normal"/>
    <w:link w:val="BalloonTextChar"/>
    <w:uiPriority w:val="99"/>
    <w:semiHidden/>
    <w:unhideWhenUsed/>
    <w:rsid w:val="0071577D"/>
    <w:rPr>
      <w:rFonts w:ascii="Tahoma" w:hAnsi="Tahoma" w:cs="Tahoma"/>
      <w:sz w:val="16"/>
      <w:szCs w:val="16"/>
    </w:rPr>
  </w:style>
  <w:style w:type="character" w:customStyle="1" w:styleId="BalloonTextChar">
    <w:name w:val="Balloon Text Char"/>
    <w:basedOn w:val="DefaultParagraphFont"/>
    <w:link w:val="BalloonText"/>
    <w:uiPriority w:val="99"/>
    <w:semiHidden/>
    <w:rsid w:val="0071577D"/>
    <w:rPr>
      <w:rFonts w:ascii="Tahoma" w:hAnsi="Tahoma" w:cs="Tahoma"/>
      <w:sz w:val="16"/>
      <w:szCs w:val="16"/>
    </w:rPr>
  </w:style>
  <w:style w:type="table" w:styleId="TableGrid">
    <w:name w:val="Table Grid"/>
    <w:basedOn w:val="TableNormal"/>
    <w:rsid w:val="004579E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rsid w:val="00D453CE"/>
    <w:rPr>
      <w:rFonts w:eastAsia="Times New Roman"/>
      <w:b/>
      <w:bCs/>
      <w:i/>
      <w:iCs/>
      <w:kern w:val="0"/>
      <w:sz w:val="28"/>
      <w:szCs w:val="28"/>
      <w:lang w:val="en-US"/>
    </w:rPr>
  </w:style>
  <w:style w:type="character" w:customStyle="1" w:styleId="Heading3Char">
    <w:name w:val="Heading 3 Char"/>
    <w:basedOn w:val="DefaultParagraphFont"/>
    <w:link w:val="Heading3"/>
    <w:rsid w:val="00D453CE"/>
    <w:rPr>
      <w:rFonts w:eastAsia="Times New Roman"/>
      <w:b/>
      <w:bCs/>
      <w:kern w:val="0"/>
      <w:sz w:val="26"/>
      <w:szCs w:val="26"/>
      <w:lang w:val="en-US"/>
    </w:rPr>
  </w:style>
  <w:style w:type="character" w:styleId="Strong">
    <w:name w:val="Strong"/>
    <w:basedOn w:val="DefaultParagraphFont"/>
    <w:uiPriority w:val="22"/>
    <w:qFormat/>
    <w:rsid w:val="005C5CDE"/>
    <w:rPr>
      <w:b/>
      <w:bCs/>
    </w:rPr>
  </w:style>
  <w:style w:type="paragraph" w:styleId="NormalWeb">
    <w:name w:val="Normal (Web)"/>
    <w:basedOn w:val="Normal"/>
    <w:uiPriority w:val="99"/>
    <w:unhideWhenUsed/>
    <w:rsid w:val="008F48D1"/>
    <w:pPr>
      <w:spacing w:before="100" w:beforeAutospacing="1" w:after="100" w:afterAutospacing="1"/>
    </w:pPr>
    <w:rPr>
      <w:rFonts w:ascii="Times New Roman" w:hAnsi="Times New Roman"/>
      <w:szCs w:val="24"/>
      <w:lang w:val="en-CA" w:eastAsia="en-CA"/>
    </w:rPr>
  </w:style>
  <w:style w:type="paragraph" w:styleId="ListParagraph">
    <w:name w:val="List Paragraph"/>
    <w:basedOn w:val="Normal"/>
    <w:uiPriority w:val="34"/>
    <w:qFormat/>
    <w:rsid w:val="00105DFE"/>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Arial"/>
        <w:kern w:val="20"/>
        <w:sz w:val="24"/>
        <w:szCs w:val="24"/>
        <w:lang w:val="en-CA"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579E1"/>
    <w:rPr>
      <w:rFonts w:eastAsia="Times New Roman" w:cs="Times New Roman"/>
      <w:kern w:val="0"/>
      <w:szCs w:val="20"/>
      <w:lang w:val="en-US"/>
    </w:rPr>
  </w:style>
  <w:style w:type="paragraph" w:styleId="Heading2">
    <w:name w:val="heading 2"/>
    <w:basedOn w:val="Normal"/>
    <w:next w:val="Normal"/>
    <w:link w:val="Heading2Char"/>
    <w:qFormat/>
    <w:rsid w:val="00D453CE"/>
    <w:pPr>
      <w:keepNext/>
      <w:spacing w:before="240" w:after="60"/>
      <w:outlineLvl w:val="1"/>
    </w:pPr>
    <w:rPr>
      <w:rFonts w:cs="Arial"/>
      <w:b/>
      <w:bCs/>
      <w:i/>
      <w:iCs/>
      <w:sz w:val="28"/>
      <w:szCs w:val="28"/>
    </w:rPr>
  </w:style>
  <w:style w:type="paragraph" w:styleId="Heading3">
    <w:name w:val="heading 3"/>
    <w:basedOn w:val="Normal"/>
    <w:next w:val="Normal"/>
    <w:link w:val="Heading3Char"/>
    <w:qFormat/>
    <w:rsid w:val="00D453CE"/>
    <w:pPr>
      <w:keepNext/>
      <w:spacing w:before="240" w:after="60"/>
      <w:outlineLvl w:val="2"/>
    </w:pPr>
    <w:rPr>
      <w:rFonts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1577D"/>
    <w:pPr>
      <w:tabs>
        <w:tab w:val="center" w:pos="4680"/>
        <w:tab w:val="right" w:pos="9360"/>
      </w:tabs>
    </w:pPr>
  </w:style>
  <w:style w:type="character" w:customStyle="1" w:styleId="HeaderChar">
    <w:name w:val="Header Char"/>
    <w:basedOn w:val="DefaultParagraphFont"/>
    <w:link w:val="Header"/>
    <w:uiPriority w:val="99"/>
    <w:rsid w:val="0071577D"/>
  </w:style>
  <w:style w:type="paragraph" w:styleId="Footer">
    <w:name w:val="footer"/>
    <w:basedOn w:val="Normal"/>
    <w:link w:val="FooterChar"/>
    <w:uiPriority w:val="99"/>
    <w:unhideWhenUsed/>
    <w:rsid w:val="0071577D"/>
    <w:pPr>
      <w:tabs>
        <w:tab w:val="center" w:pos="4680"/>
        <w:tab w:val="right" w:pos="9360"/>
      </w:tabs>
    </w:pPr>
  </w:style>
  <w:style w:type="character" w:customStyle="1" w:styleId="FooterChar">
    <w:name w:val="Footer Char"/>
    <w:basedOn w:val="DefaultParagraphFont"/>
    <w:link w:val="Footer"/>
    <w:uiPriority w:val="99"/>
    <w:rsid w:val="0071577D"/>
  </w:style>
  <w:style w:type="paragraph" w:styleId="BalloonText">
    <w:name w:val="Balloon Text"/>
    <w:basedOn w:val="Normal"/>
    <w:link w:val="BalloonTextChar"/>
    <w:uiPriority w:val="99"/>
    <w:semiHidden/>
    <w:unhideWhenUsed/>
    <w:rsid w:val="0071577D"/>
    <w:rPr>
      <w:rFonts w:ascii="Tahoma" w:hAnsi="Tahoma" w:cs="Tahoma"/>
      <w:sz w:val="16"/>
      <w:szCs w:val="16"/>
    </w:rPr>
  </w:style>
  <w:style w:type="character" w:customStyle="1" w:styleId="BalloonTextChar">
    <w:name w:val="Balloon Text Char"/>
    <w:basedOn w:val="DefaultParagraphFont"/>
    <w:link w:val="BalloonText"/>
    <w:uiPriority w:val="99"/>
    <w:semiHidden/>
    <w:rsid w:val="0071577D"/>
    <w:rPr>
      <w:rFonts w:ascii="Tahoma" w:hAnsi="Tahoma" w:cs="Tahoma"/>
      <w:sz w:val="16"/>
      <w:szCs w:val="16"/>
    </w:rPr>
  </w:style>
  <w:style w:type="table" w:styleId="TableGrid">
    <w:name w:val="Table Grid"/>
    <w:basedOn w:val="TableNormal"/>
    <w:rsid w:val="004579E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rsid w:val="00D453CE"/>
    <w:rPr>
      <w:rFonts w:eastAsia="Times New Roman"/>
      <w:b/>
      <w:bCs/>
      <w:i/>
      <w:iCs/>
      <w:kern w:val="0"/>
      <w:sz w:val="28"/>
      <w:szCs w:val="28"/>
      <w:lang w:val="en-US"/>
    </w:rPr>
  </w:style>
  <w:style w:type="character" w:customStyle="1" w:styleId="Heading3Char">
    <w:name w:val="Heading 3 Char"/>
    <w:basedOn w:val="DefaultParagraphFont"/>
    <w:link w:val="Heading3"/>
    <w:rsid w:val="00D453CE"/>
    <w:rPr>
      <w:rFonts w:eastAsia="Times New Roman"/>
      <w:b/>
      <w:bCs/>
      <w:kern w:val="0"/>
      <w:sz w:val="26"/>
      <w:szCs w:val="26"/>
      <w:lang w:val="en-US"/>
    </w:rPr>
  </w:style>
  <w:style w:type="character" w:styleId="Strong">
    <w:name w:val="Strong"/>
    <w:basedOn w:val="DefaultParagraphFont"/>
    <w:uiPriority w:val="22"/>
    <w:qFormat/>
    <w:rsid w:val="005C5CDE"/>
    <w:rPr>
      <w:b/>
      <w:bCs/>
    </w:rPr>
  </w:style>
  <w:style w:type="paragraph" w:styleId="NormalWeb">
    <w:name w:val="Normal (Web)"/>
    <w:basedOn w:val="Normal"/>
    <w:uiPriority w:val="99"/>
    <w:unhideWhenUsed/>
    <w:rsid w:val="008F48D1"/>
    <w:pPr>
      <w:spacing w:before="100" w:beforeAutospacing="1" w:after="100" w:afterAutospacing="1"/>
    </w:pPr>
    <w:rPr>
      <w:rFonts w:ascii="Times New Roman" w:hAnsi="Times New Roman"/>
      <w:szCs w:val="24"/>
      <w:lang w:val="en-CA" w:eastAsia="en-CA"/>
    </w:rPr>
  </w:style>
  <w:style w:type="paragraph" w:styleId="ListParagraph">
    <w:name w:val="List Paragraph"/>
    <w:basedOn w:val="Normal"/>
    <w:uiPriority w:val="34"/>
    <w:qFormat/>
    <w:rsid w:val="00105DF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2425766">
      <w:bodyDiv w:val="1"/>
      <w:marLeft w:val="0"/>
      <w:marRight w:val="0"/>
      <w:marTop w:val="0"/>
      <w:marBottom w:val="0"/>
      <w:divBdr>
        <w:top w:val="none" w:sz="0" w:space="0" w:color="auto"/>
        <w:left w:val="none" w:sz="0" w:space="0" w:color="auto"/>
        <w:bottom w:val="none" w:sz="0" w:space="0" w:color="auto"/>
        <w:right w:val="none" w:sz="0" w:space="0" w:color="auto"/>
      </w:divBdr>
    </w:div>
    <w:div w:id="892422073">
      <w:bodyDiv w:val="1"/>
      <w:marLeft w:val="0"/>
      <w:marRight w:val="0"/>
      <w:marTop w:val="0"/>
      <w:marBottom w:val="0"/>
      <w:divBdr>
        <w:top w:val="none" w:sz="0" w:space="0" w:color="auto"/>
        <w:left w:val="none" w:sz="0" w:space="0" w:color="auto"/>
        <w:bottom w:val="none" w:sz="0" w:space="0" w:color="auto"/>
        <w:right w:val="none" w:sz="0" w:space="0" w:color="auto"/>
      </w:divBdr>
    </w:div>
    <w:div w:id="14139684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6.pn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8</Pages>
  <Words>1516</Words>
  <Characters>8646</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10142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Jodi Posavad</dc:creator>
  <cp:lastModifiedBy>Katherine Coles</cp:lastModifiedBy>
  <cp:revision>9</cp:revision>
  <cp:lastPrinted>2012-02-22T11:29:00Z</cp:lastPrinted>
  <dcterms:created xsi:type="dcterms:W3CDTF">2017-06-09T20:50:00Z</dcterms:created>
  <dcterms:modified xsi:type="dcterms:W3CDTF">2017-07-06T19:25:00Z</dcterms:modified>
</cp:coreProperties>
</file>